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87DFB" w14:textId="77777777" w:rsidR="00074901" w:rsidRDefault="00493BBF">
      <w:pPr>
        <w:pStyle w:val="af3"/>
        <w:spacing w:line="240" w:lineRule="auto"/>
        <w:rPr>
          <w:rFonts w:ascii="Times New Roman" w:hAnsi="Times New Roman"/>
          <w:bCs w:val="0"/>
          <w:caps/>
          <w:lang w:val="uz-Cyrl-UZ"/>
        </w:rPr>
      </w:pPr>
      <w:r>
        <w:rPr>
          <w:rFonts w:ascii="Times New Roman" w:hAnsi="Times New Roman"/>
          <w:caps/>
        </w:rPr>
        <w:t xml:space="preserve">toshkent davlat yuridik </w:t>
      </w:r>
      <w:r>
        <w:rPr>
          <w:rFonts w:ascii="Times New Roman" w:hAnsi="Times New Roman"/>
          <w:caps/>
          <w:lang w:val="uz-Cyrl-UZ"/>
        </w:rPr>
        <w:t>universiteti</w:t>
      </w:r>
    </w:p>
    <w:p w14:paraId="09292A40" w14:textId="77777777" w:rsidR="00074901" w:rsidRDefault="00074901">
      <w:pPr>
        <w:widowControl w:val="0"/>
        <w:jc w:val="center"/>
        <w:rPr>
          <w:b/>
          <w:sz w:val="28"/>
          <w:szCs w:val="28"/>
        </w:rPr>
      </w:pPr>
    </w:p>
    <w:p w14:paraId="71F0924C" w14:textId="77777777" w:rsidR="00074901" w:rsidRDefault="00074901">
      <w:pPr>
        <w:widowControl w:val="0"/>
        <w:jc w:val="center"/>
        <w:rPr>
          <w:b/>
          <w:sz w:val="28"/>
          <w:szCs w:val="28"/>
        </w:rPr>
      </w:pPr>
    </w:p>
    <w:p w14:paraId="67EFEFDC" w14:textId="77777777" w:rsidR="00074901" w:rsidRDefault="00074901">
      <w:pPr>
        <w:widowControl w:val="0"/>
        <w:jc w:val="center"/>
        <w:rPr>
          <w:sz w:val="28"/>
          <w:szCs w:val="28"/>
        </w:rPr>
      </w:pPr>
    </w:p>
    <w:p w14:paraId="02288175" w14:textId="77777777" w:rsidR="00074901" w:rsidRDefault="00074901">
      <w:pPr>
        <w:widowControl w:val="0"/>
        <w:jc w:val="center"/>
        <w:rPr>
          <w:sz w:val="28"/>
          <w:szCs w:val="28"/>
        </w:rPr>
      </w:pPr>
    </w:p>
    <w:tbl>
      <w:tblPr>
        <w:tblW w:w="0" w:type="auto"/>
        <w:tblLook w:val="04A0" w:firstRow="1" w:lastRow="0" w:firstColumn="1" w:lastColumn="0" w:noHBand="0" w:noVBand="1"/>
      </w:tblPr>
      <w:tblGrid>
        <w:gridCol w:w="2668"/>
        <w:gridCol w:w="2536"/>
        <w:gridCol w:w="4150"/>
      </w:tblGrid>
      <w:tr w:rsidR="00074901" w14:paraId="56D71AB9" w14:textId="77777777">
        <w:tc>
          <w:tcPr>
            <w:tcW w:w="2754" w:type="dxa"/>
          </w:tcPr>
          <w:p w14:paraId="34FEB5FE" w14:textId="77777777" w:rsidR="00074901" w:rsidRDefault="00074901">
            <w:pPr>
              <w:jc w:val="center"/>
              <w:rPr>
                <w:sz w:val="28"/>
                <w:szCs w:val="28"/>
                <w:lang w:val="uz-Cyrl-UZ" w:eastAsia="en-US"/>
              </w:rPr>
            </w:pPr>
          </w:p>
        </w:tc>
        <w:tc>
          <w:tcPr>
            <w:tcW w:w="2618" w:type="dxa"/>
          </w:tcPr>
          <w:p w14:paraId="1986D71A" w14:textId="77777777" w:rsidR="00074901" w:rsidRDefault="00074901">
            <w:pPr>
              <w:jc w:val="center"/>
              <w:rPr>
                <w:sz w:val="28"/>
                <w:szCs w:val="28"/>
                <w:lang w:val="uz-Cyrl-UZ" w:eastAsia="en-US"/>
              </w:rPr>
            </w:pPr>
          </w:p>
        </w:tc>
        <w:tc>
          <w:tcPr>
            <w:tcW w:w="4198" w:type="dxa"/>
          </w:tcPr>
          <w:p w14:paraId="2D63261D" w14:textId="77777777" w:rsidR="00074901" w:rsidRDefault="00493BBF">
            <w:pPr>
              <w:jc w:val="center"/>
              <w:rPr>
                <w:sz w:val="28"/>
                <w:szCs w:val="28"/>
                <w:lang w:val="en-US"/>
              </w:rPr>
            </w:pPr>
            <w:r>
              <w:rPr>
                <w:sz w:val="28"/>
                <w:szCs w:val="28"/>
                <w:lang w:val="uz-Cyrl-UZ"/>
              </w:rPr>
              <w:t>“</w:t>
            </w:r>
            <w:r>
              <w:rPr>
                <w:b/>
                <w:sz w:val="28"/>
                <w:szCs w:val="28"/>
                <w:lang w:val="en-US"/>
              </w:rPr>
              <w:t>TASDIQLAYMAN</w:t>
            </w:r>
            <w:r>
              <w:rPr>
                <w:sz w:val="28"/>
                <w:szCs w:val="28"/>
                <w:lang w:val="uz-Cyrl-UZ"/>
              </w:rPr>
              <w:t>”</w:t>
            </w:r>
          </w:p>
          <w:p w14:paraId="70F1B5DA" w14:textId="77777777" w:rsidR="00074901" w:rsidRDefault="00493BBF">
            <w:pPr>
              <w:jc w:val="center"/>
              <w:rPr>
                <w:sz w:val="28"/>
                <w:szCs w:val="28"/>
                <w:lang w:val="en-US"/>
              </w:rPr>
            </w:pPr>
            <w:r>
              <w:rPr>
                <w:sz w:val="28"/>
                <w:szCs w:val="28"/>
                <w:lang w:val="en-US"/>
              </w:rPr>
              <w:t xml:space="preserve">Toshkent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yuridik</w:t>
            </w:r>
            <w:proofErr w:type="spellEnd"/>
            <w:r>
              <w:rPr>
                <w:sz w:val="28"/>
                <w:szCs w:val="28"/>
                <w:lang w:val="en-US"/>
              </w:rPr>
              <w:t xml:space="preserve"> </w:t>
            </w:r>
            <w:proofErr w:type="spellStart"/>
            <w:r>
              <w:rPr>
                <w:sz w:val="28"/>
                <w:szCs w:val="28"/>
                <w:lang w:val="en-US"/>
              </w:rPr>
              <w:t>universiteti</w:t>
            </w:r>
            <w:proofErr w:type="spellEnd"/>
            <w:r>
              <w:rPr>
                <w:sz w:val="28"/>
                <w:szCs w:val="28"/>
                <w:lang w:val="en-US"/>
              </w:rPr>
              <w:t xml:space="preserve"> </w:t>
            </w:r>
            <w:proofErr w:type="spellStart"/>
            <w:r>
              <w:rPr>
                <w:sz w:val="28"/>
                <w:szCs w:val="28"/>
                <w:lang w:val="en-US"/>
              </w:rPr>
              <w:t>rektori</w:t>
            </w:r>
            <w:proofErr w:type="spellEnd"/>
            <w:r>
              <w:rPr>
                <w:sz w:val="28"/>
                <w:szCs w:val="28"/>
                <w:lang w:val="en-US"/>
              </w:rPr>
              <w:t xml:space="preserve"> </w:t>
            </w:r>
          </w:p>
          <w:p w14:paraId="1DC1A54C" w14:textId="77777777" w:rsidR="00074901" w:rsidRDefault="00074901">
            <w:pPr>
              <w:jc w:val="center"/>
              <w:rPr>
                <w:sz w:val="28"/>
                <w:szCs w:val="28"/>
                <w:lang w:val="en-US"/>
              </w:rPr>
            </w:pPr>
          </w:p>
          <w:p w14:paraId="09C199FD" w14:textId="77777777" w:rsidR="00074901" w:rsidRDefault="00493BBF">
            <w:pPr>
              <w:jc w:val="center"/>
              <w:rPr>
                <w:sz w:val="28"/>
                <w:szCs w:val="28"/>
                <w:lang w:val="en-US"/>
              </w:rPr>
            </w:pPr>
            <w:r>
              <w:rPr>
                <w:sz w:val="28"/>
                <w:szCs w:val="28"/>
                <w:lang w:val="en-US"/>
              </w:rPr>
              <w:t xml:space="preserve">_________________ </w:t>
            </w:r>
            <w:proofErr w:type="spellStart"/>
            <w:r>
              <w:rPr>
                <w:sz w:val="28"/>
                <w:szCs w:val="28"/>
                <w:lang w:val="en-US"/>
              </w:rPr>
              <w:t>B.Xodjayev</w:t>
            </w:r>
            <w:proofErr w:type="spellEnd"/>
          </w:p>
          <w:p w14:paraId="5431A07E" w14:textId="77777777" w:rsidR="00074901" w:rsidRDefault="00074901">
            <w:pPr>
              <w:jc w:val="center"/>
              <w:rPr>
                <w:sz w:val="16"/>
                <w:szCs w:val="28"/>
                <w:lang w:val="en-US" w:eastAsia="en-US"/>
              </w:rPr>
            </w:pPr>
          </w:p>
          <w:p w14:paraId="4A7B77CE" w14:textId="77777777" w:rsidR="00074901" w:rsidRDefault="00493BBF">
            <w:pPr>
              <w:jc w:val="center"/>
              <w:rPr>
                <w:sz w:val="28"/>
                <w:szCs w:val="28"/>
                <w:lang w:val="uz-Cyrl-UZ"/>
              </w:rPr>
            </w:pPr>
            <w:r>
              <w:rPr>
                <w:sz w:val="28"/>
                <w:szCs w:val="28"/>
                <w:lang w:val="uz-Cyrl-UZ"/>
              </w:rPr>
              <w:t>“</w:t>
            </w:r>
            <w:r>
              <w:rPr>
                <w:sz w:val="28"/>
                <w:szCs w:val="28"/>
              </w:rPr>
              <w:t>___</w:t>
            </w:r>
            <w:r>
              <w:rPr>
                <w:sz w:val="28"/>
                <w:szCs w:val="28"/>
                <w:lang w:val="uz-Cyrl-UZ"/>
              </w:rPr>
              <w:t>”</w:t>
            </w:r>
            <w:r>
              <w:rPr>
                <w:sz w:val="28"/>
                <w:szCs w:val="28"/>
              </w:rPr>
              <w:t>___________</w:t>
            </w:r>
            <w:r>
              <w:rPr>
                <w:sz w:val="28"/>
                <w:szCs w:val="28"/>
                <w:lang w:val="en-US"/>
              </w:rPr>
              <w:t xml:space="preserve"> </w:t>
            </w:r>
            <w:r>
              <w:rPr>
                <w:sz w:val="28"/>
                <w:szCs w:val="28"/>
              </w:rPr>
              <w:t>20</w:t>
            </w:r>
            <w:r>
              <w:rPr>
                <w:sz w:val="28"/>
                <w:szCs w:val="28"/>
                <w:lang w:val="en-US"/>
              </w:rPr>
              <w:t>26</w:t>
            </w:r>
            <w:r>
              <w:rPr>
                <w:sz w:val="28"/>
                <w:szCs w:val="28"/>
              </w:rPr>
              <w:t>-</w:t>
            </w:r>
            <w:proofErr w:type="spellStart"/>
            <w:r>
              <w:rPr>
                <w:sz w:val="28"/>
                <w:szCs w:val="28"/>
              </w:rPr>
              <w:t>yil</w:t>
            </w:r>
            <w:proofErr w:type="spellEnd"/>
          </w:p>
          <w:p w14:paraId="19E3C5AD" w14:textId="77777777" w:rsidR="00074901" w:rsidRDefault="00074901">
            <w:pPr>
              <w:jc w:val="center"/>
              <w:rPr>
                <w:sz w:val="28"/>
                <w:szCs w:val="28"/>
                <w:lang w:eastAsia="en-US"/>
              </w:rPr>
            </w:pPr>
          </w:p>
        </w:tc>
      </w:tr>
    </w:tbl>
    <w:p w14:paraId="10324316" w14:textId="77777777" w:rsidR="00074901" w:rsidRDefault="00074901">
      <w:pPr>
        <w:jc w:val="center"/>
        <w:rPr>
          <w:sz w:val="28"/>
          <w:szCs w:val="28"/>
        </w:rPr>
      </w:pPr>
    </w:p>
    <w:p w14:paraId="315781C5" w14:textId="77777777" w:rsidR="00074901" w:rsidRDefault="00074901">
      <w:pPr>
        <w:jc w:val="center"/>
        <w:rPr>
          <w:sz w:val="28"/>
          <w:szCs w:val="28"/>
        </w:rPr>
      </w:pPr>
    </w:p>
    <w:p w14:paraId="1E83931F" w14:textId="77777777" w:rsidR="00074901" w:rsidRDefault="00074901">
      <w:pPr>
        <w:jc w:val="center"/>
        <w:rPr>
          <w:sz w:val="28"/>
          <w:szCs w:val="28"/>
        </w:rPr>
      </w:pPr>
    </w:p>
    <w:tbl>
      <w:tblPr>
        <w:tblW w:w="5000" w:type="pct"/>
        <w:tblLook w:val="04A0" w:firstRow="1" w:lastRow="0" w:firstColumn="1" w:lastColumn="0" w:noHBand="0" w:noVBand="1"/>
      </w:tblPr>
      <w:tblGrid>
        <w:gridCol w:w="9354"/>
      </w:tblGrid>
      <w:tr w:rsidR="00074901" w14:paraId="44BFEA4A" w14:textId="77777777">
        <w:tc>
          <w:tcPr>
            <w:tcW w:w="5000" w:type="pct"/>
          </w:tcPr>
          <w:p w14:paraId="4CEA68A9" w14:textId="77777777" w:rsidR="00074901" w:rsidRDefault="00074901">
            <w:pPr>
              <w:pStyle w:val="2"/>
              <w:spacing w:line="240" w:lineRule="auto"/>
              <w:rPr>
                <w:rFonts w:ascii="Times New Roman" w:hAnsi="Times New Roman"/>
                <w:i/>
                <w:lang w:val="uz-Cyrl-UZ"/>
              </w:rPr>
            </w:pPr>
          </w:p>
          <w:p w14:paraId="1232D51A" w14:textId="77777777" w:rsidR="00074901" w:rsidRDefault="00493BBF">
            <w:pPr>
              <w:pStyle w:val="2"/>
              <w:spacing w:line="240" w:lineRule="auto"/>
              <w:ind w:left="0" w:firstLine="0"/>
              <w:rPr>
                <w:rFonts w:ascii="Times New Roman" w:hAnsi="Times New Roman"/>
                <w:lang w:val="uz-Cyrl-UZ"/>
              </w:rPr>
            </w:pPr>
            <w:r>
              <w:rPr>
                <w:rFonts w:ascii="Times New Roman" w:hAnsi="Times New Roman"/>
                <w:lang w:val="uz-Cyrl-UZ"/>
              </w:rPr>
              <w:t xml:space="preserve">YAKUNIY DAVLAT ATTESTATSIYASI SINOVLARINING </w:t>
            </w:r>
            <w:r>
              <w:rPr>
                <w:rFonts w:ascii="Times New Roman" w:hAnsi="Times New Roman"/>
                <w:lang w:val="uz-Cyrl-UZ"/>
              </w:rPr>
              <w:br/>
            </w:r>
          </w:p>
          <w:p w14:paraId="1532D790" w14:textId="77777777" w:rsidR="00074901" w:rsidRDefault="00493BBF">
            <w:pPr>
              <w:pStyle w:val="2"/>
              <w:spacing w:line="240" w:lineRule="auto"/>
              <w:ind w:left="0" w:firstLine="0"/>
              <w:rPr>
                <w:rFonts w:ascii="Times New Roman" w:hAnsi="Times New Roman"/>
                <w:lang w:val="uz-Cyrl-UZ"/>
              </w:rPr>
            </w:pPr>
            <w:r>
              <w:rPr>
                <w:rFonts w:ascii="Times New Roman" w:hAnsi="Times New Roman"/>
                <w:lang w:val="uz-Cyrl-UZ"/>
              </w:rPr>
              <w:t>KONSTITUTSIYAVIY HUQUQ</w:t>
            </w:r>
          </w:p>
          <w:p w14:paraId="0854CB84" w14:textId="77777777" w:rsidR="00074901" w:rsidRDefault="00493BBF">
            <w:pPr>
              <w:pStyle w:val="2"/>
              <w:spacing w:line="240" w:lineRule="auto"/>
              <w:ind w:left="0" w:firstLine="0"/>
              <w:rPr>
                <w:rFonts w:ascii="Times New Roman" w:hAnsi="Times New Roman"/>
                <w:i/>
                <w:lang w:val="uz-Cyrl-UZ"/>
              </w:rPr>
            </w:pPr>
            <w:r>
              <w:rPr>
                <w:rFonts w:ascii="Times New Roman" w:hAnsi="Times New Roman"/>
                <w:lang w:val="uz-Cyrl-UZ"/>
              </w:rPr>
              <w:t>MA’MURIY HUQUQ, MA’MURIY SUD ISH YURITUVI</w:t>
            </w:r>
          </w:p>
          <w:p w14:paraId="53E96F57" w14:textId="77777777" w:rsidR="00074901" w:rsidRDefault="00493BBF">
            <w:pPr>
              <w:jc w:val="center"/>
              <w:rPr>
                <w:b/>
                <w:bCs/>
                <w:sz w:val="28"/>
                <w:szCs w:val="28"/>
                <w:lang w:val="uz-Cyrl-UZ"/>
              </w:rPr>
            </w:pPr>
            <w:r>
              <w:rPr>
                <w:b/>
                <w:sz w:val="28"/>
                <w:szCs w:val="28"/>
                <w:lang w:val="uz-Cyrl-UZ"/>
              </w:rPr>
              <w:t>modullaridan</w:t>
            </w:r>
          </w:p>
          <w:p w14:paraId="2A7AFD2A" w14:textId="77777777" w:rsidR="00074901" w:rsidRDefault="00074901">
            <w:pPr>
              <w:jc w:val="center"/>
              <w:rPr>
                <w:b/>
                <w:bCs/>
                <w:sz w:val="28"/>
                <w:szCs w:val="28"/>
                <w:lang w:val="uz-Cyrl-UZ"/>
              </w:rPr>
            </w:pPr>
          </w:p>
          <w:p w14:paraId="5E1A6565" w14:textId="77777777" w:rsidR="00074901" w:rsidRDefault="00493BBF">
            <w:pPr>
              <w:pStyle w:val="2"/>
              <w:spacing w:line="240" w:lineRule="auto"/>
              <w:ind w:left="0" w:firstLine="0"/>
              <w:rPr>
                <w:rFonts w:ascii="Times New Roman" w:hAnsi="Times New Roman"/>
                <w:iCs/>
                <w:lang w:val="uz-Cyrl-UZ" w:eastAsia="en-US"/>
              </w:rPr>
            </w:pPr>
            <w:r>
              <w:rPr>
                <w:rFonts w:ascii="Times New Roman" w:hAnsi="Times New Roman"/>
                <w:lang w:val="uz-Cyrl-UZ"/>
              </w:rPr>
              <w:t>SINOV DASTURI</w:t>
            </w:r>
          </w:p>
        </w:tc>
      </w:tr>
      <w:tr w:rsidR="00074901" w14:paraId="77566BA0" w14:textId="77777777">
        <w:tc>
          <w:tcPr>
            <w:tcW w:w="5000" w:type="pct"/>
          </w:tcPr>
          <w:p w14:paraId="4E883A72" w14:textId="77777777" w:rsidR="00074901" w:rsidRDefault="00074901">
            <w:pPr>
              <w:pStyle w:val="2"/>
              <w:spacing w:line="240" w:lineRule="auto"/>
              <w:rPr>
                <w:rFonts w:ascii="Times New Roman" w:hAnsi="Times New Roman"/>
                <w:b w:val="0"/>
                <w:i/>
                <w:lang w:val="uz-Cyrl-UZ" w:eastAsia="en-US"/>
              </w:rPr>
            </w:pPr>
          </w:p>
        </w:tc>
      </w:tr>
      <w:tr w:rsidR="00074901" w14:paraId="06B5FADA" w14:textId="77777777">
        <w:tc>
          <w:tcPr>
            <w:tcW w:w="5000" w:type="pct"/>
          </w:tcPr>
          <w:p w14:paraId="0FE46924" w14:textId="77777777" w:rsidR="00074901" w:rsidRDefault="00074901">
            <w:pPr>
              <w:pStyle w:val="2"/>
              <w:spacing w:line="240" w:lineRule="auto"/>
              <w:rPr>
                <w:rFonts w:ascii="Times New Roman" w:hAnsi="Times New Roman"/>
                <w:b w:val="0"/>
                <w:i/>
                <w:iCs/>
                <w:lang w:val="uk-UA" w:eastAsia="en-US"/>
              </w:rPr>
            </w:pPr>
          </w:p>
        </w:tc>
      </w:tr>
    </w:tbl>
    <w:p w14:paraId="6B6C662C" w14:textId="77777777" w:rsidR="00074901" w:rsidRDefault="00074901">
      <w:pPr>
        <w:pStyle w:val="af3"/>
        <w:spacing w:line="240" w:lineRule="auto"/>
        <w:rPr>
          <w:rFonts w:ascii="Times New Roman" w:hAnsi="Times New Roman"/>
          <w:b w:val="0"/>
          <w:lang w:val="uz-Cyrl-UZ"/>
        </w:rPr>
      </w:pPr>
    </w:p>
    <w:p w14:paraId="576AFDFD" w14:textId="77777777" w:rsidR="00074901" w:rsidRDefault="00074901">
      <w:pPr>
        <w:pStyle w:val="af3"/>
        <w:spacing w:line="240" w:lineRule="auto"/>
        <w:rPr>
          <w:rFonts w:ascii="Times New Roman" w:hAnsi="Times New Roman"/>
          <w:b w:val="0"/>
          <w:lang w:val="uz-Cyrl-UZ"/>
        </w:rPr>
      </w:pPr>
    </w:p>
    <w:p w14:paraId="0AC21635" w14:textId="77777777" w:rsidR="00074901" w:rsidRDefault="00074901">
      <w:pPr>
        <w:pStyle w:val="af3"/>
        <w:spacing w:line="240" w:lineRule="auto"/>
        <w:rPr>
          <w:rFonts w:ascii="Times New Roman" w:hAnsi="Times New Roman"/>
          <w:b w:val="0"/>
          <w:lang w:val="uz-Cyrl-UZ"/>
        </w:rPr>
      </w:pPr>
    </w:p>
    <w:tbl>
      <w:tblPr>
        <w:tblW w:w="9464" w:type="dxa"/>
        <w:tblInd w:w="108" w:type="dxa"/>
        <w:tblLayout w:type="fixed"/>
        <w:tblLook w:val="04A0" w:firstRow="1" w:lastRow="0" w:firstColumn="1" w:lastColumn="0" w:noHBand="0" w:noVBand="1"/>
      </w:tblPr>
      <w:tblGrid>
        <w:gridCol w:w="2821"/>
        <w:gridCol w:w="1398"/>
        <w:gridCol w:w="425"/>
        <w:gridCol w:w="4820"/>
      </w:tblGrid>
      <w:tr w:rsidR="00074901" w14:paraId="0EA52157" w14:textId="77777777">
        <w:trPr>
          <w:trHeight w:val="106"/>
        </w:trPr>
        <w:tc>
          <w:tcPr>
            <w:tcW w:w="2821" w:type="dxa"/>
            <w:vAlign w:val="center"/>
          </w:tcPr>
          <w:p w14:paraId="21E2DE8A"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Bilim sohasi:</w:t>
            </w:r>
          </w:p>
        </w:tc>
        <w:tc>
          <w:tcPr>
            <w:tcW w:w="1398" w:type="dxa"/>
            <w:vAlign w:val="center"/>
          </w:tcPr>
          <w:p w14:paraId="0744FF9A"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400 000</w:t>
            </w:r>
          </w:p>
        </w:tc>
        <w:tc>
          <w:tcPr>
            <w:tcW w:w="425" w:type="dxa"/>
            <w:vAlign w:val="center"/>
          </w:tcPr>
          <w:p w14:paraId="2F0D223F"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w:t>
            </w:r>
          </w:p>
        </w:tc>
        <w:tc>
          <w:tcPr>
            <w:tcW w:w="4820" w:type="dxa"/>
            <w:vAlign w:val="center"/>
          </w:tcPr>
          <w:p w14:paraId="2DBB432E"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 xml:space="preserve">“Biznes, </w:t>
            </w:r>
            <w:proofErr w:type="spellStart"/>
            <w:r>
              <w:rPr>
                <w:rFonts w:ascii="Times New Roman" w:hAnsi="Times New Roman"/>
                <w:b w:val="0"/>
                <w:lang w:val="en-US"/>
              </w:rPr>
              <w:t>boshqaruv</w:t>
            </w:r>
            <w:proofErr w:type="spellEnd"/>
            <w:r>
              <w:rPr>
                <w:rFonts w:ascii="Times New Roman" w:hAnsi="Times New Roman"/>
                <w:b w:val="0"/>
                <w:lang w:val="en-US"/>
              </w:rPr>
              <w:t xml:space="preserve"> </w:t>
            </w:r>
            <w:proofErr w:type="spellStart"/>
            <w:r>
              <w:rPr>
                <w:rFonts w:ascii="Times New Roman" w:hAnsi="Times New Roman"/>
                <w:b w:val="0"/>
                <w:lang w:val="en-US"/>
              </w:rPr>
              <w:t>va</w:t>
            </w:r>
            <w:proofErr w:type="spellEnd"/>
            <w:r>
              <w:rPr>
                <w:rFonts w:ascii="Times New Roman" w:hAnsi="Times New Roman"/>
                <w:b w:val="0"/>
                <w:lang w:val="en-US"/>
              </w:rPr>
              <w:t xml:space="preserve"> </w:t>
            </w:r>
            <w:r>
              <w:rPr>
                <w:rFonts w:ascii="Times New Roman" w:hAnsi="Times New Roman"/>
                <w:b w:val="0"/>
                <w:lang w:val="uz-Cyrl-UZ"/>
              </w:rPr>
              <w:t>huquq”</w:t>
            </w:r>
          </w:p>
        </w:tc>
      </w:tr>
      <w:tr w:rsidR="00074901" w14:paraId="4CB89A98" w14:textId="77777777">
        <w:trPr>
          <w:trHeight w:val="106"/>
        </w:trPr>
        <w:tc>
          <w:tcPr>
            <w:tcW w:w="2821" w:type="dxa"/>
            <w:vAlign w:val="center"/>
          </w:tcPr>
          <w:p w14:paraId="7C8E26AE"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Ta’lim sohasi:</w:t>
            </w:r>
          </w:p>
        </w:tc>
        <w:tc>
          <w:tcPr>
            <w:tcW w:w="1398" w:type="dxa"/>
            <w:vAlign w:val="center"/>
          </w:tcPr>
          <w:p w14:paraId="69A8661E"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en-US"/>
              </w:rPr>
              <w:t>420 </w:t>
            </w:r>
            <w:r>
              <w:rPr>
                <w:rFonts w:ascii="Times New Roman" w:hAnsi="Times New Roman"/>
                <w:b w:val="0"/>
                <w:lang w:val="uz-Cyrl-UZ"/>
              </w:rPr>
              <w:t>000</w:t>
            </w:r>
          </w:p>
        </w:tc>
        <w:tc>
          <w:tcPr>
            <w:tcW w:w="425" w:type="dxa"/>
            <w:vAlign w:val="center"/>
          </w:tcPr>
          <w:p w14:paraId="3A8429C5"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w:t>
            </w:r>
          </w:p>
        </w:tc>
        <w:tc>
          <w:tcPr>
            <w:tcW w:w="4820" w:type="dxa"/>
            <w:vAlign w:val="center"/>
          </w:tcPr>
          <w:p w14:paraId="7C4BD05F" w14:textId="77777777" w:rsidR="00074901" w:rsidRDefault="00074901">
            <w:pPr>
              <w:pStyle w:val="af3"/>
              <w:spacing w:line="240" w:lineRule="auto"/>
              <w:jc w:val="both"/>
              <w:rPr>
                <w:rFonts w:ascii="Times New Roman" w:hAnsi="Times New Roman"/>
                <w:b w:val="0"/>
                <w:lang w:val="uz-Cyrl-UZ"/>
              </w:rPr>
            </w:pPr>
          </w:p>
          <w:p w14:paraId="5C5A4BEC"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“Huquq”</w:t>
            </w:r>
          </w:p>
          <w:p w14:paraId="0F225F3C" w14:textId="77777777" w:rsidR="00074901" w:rsidRDefault="00074901">
            <w:pPr>
              <w:pStyle w:val="af3"/>
              <w:spacing w:line="240" w:lineRule="auto"/>
              <w:jc w:val="both"/>
              <w:rPr>
                <w:rFonts w:ascii="Times New Roman" w:hAnsi="Times New Roman"/>
                <w:b w:val="0"/>
                <w:lang w:val="uz-Cyrl-UZ"/>
              </w:rPr>
            </w:pPr>
          </w:p>
        </w:tc>
      </w:tr>
      <w:tr w:rsidR="00074901" w14:paraId="662921F3" w14:textId="77777777">
        <w:trPr>
          <w:trHeight w:val="106"/>
        </w:trPr>
        <w:tc>
          <w:tcPr>
            <w:tcW w:w="2821" w:type="dxa"/>
            <w:vAlign w:val="center"/>
          </w:tcPr>
          <w:p w14:paraId="31EF0FB6"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Ta’lim yo‘nalishi:</w:t>
            </w:r>
          </w:p>
        </w:tc>
        <w:tc>
          <w:tcPr>
            <w:tcW w:w="1398" w:type="dxa"/>
            <w:vAlign w:val="center"/>
          </w:tcPr>
          <w:p w14:paraId="2A212C49"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60420100</w:t>
            </w:r>
          </w:p>
        </w:tc>
        <w:tc>
          <w:tcPr>
            <w:tcW w:w="425" w:type="dxa"/>
            <w:vAlign w:val="center"/>
          </w:tcPr>
          <w:p w14:paraId="312977E4" w14:textId="77777777" w:rsidR="00074901" w:rsidRDefault="00493BBF">
            <w:pPr>
              <w:pStyle w:val="af3"/>
              <w:spacing w:line="240" w:lineRule="auto"/>
              <w:jc w:val="both"/>
              <w:rPr>
                <w:rFonts w:ascii="Times New Roman" w:hAnsi="Times New Roman"/>
                <w:b w:val="0"/>
                <w:lang w:val="uz-Cyrl-UZ"/>
              </w:rPr>
            </w:pPr>
            <w:r>
              <w:rPr>
                <w:rFonts w:ascii="Times New Roman" w:hAnsi="Times New Roman"/>
                <w:b w:val="0"/>
                <w:lang w:val="uz-Cyrl-UZ"/>
              </w:rPr>
              <w:t>–</w:t>
            </w:r>
          </w:p>
        </w:tc>
        <w:tc>
          <w:tcPr>
            <w:tcW w:w="4820" w:type="dxa"/>
            <w:vAlign w:val="center"/>
          </w:tcPr>
          <w:p w14:paraId="56413A19" w14:textId="7E8762B9" w:rsidR="00074901" w:rsidRDefault="00493BBF" w:rsidP="004446A8">
            <w:pPr>
              <w:pStyle w:val="af3"/>
              <w:spacing w:line="240" w:lineRule="auto"/>
              <w:jc w:val="both"/>
              <w:rPr>
                <w:rFonts w:ascii="Times New Roman" w:hAnsi="Times New Roman"/>
                <w:b w:val="0"/>
                <w:lang w:val="uz-Cyrl-UZ"/>
              </w:rPr>
            </w:pPr>
            <w:r>
              <w:rPr>
                <w:rFonts w:ascii="Times New Roman" w:hAnsi="Times New Roman"/>
                <w:b w:val="0"/>
                <w:lang w:val="uz-Cyrl-UZ"/>
              </w:rPr>
              <w:t xml:space="preserve">“Yurisprudensiya” </w:t>
            </w:r>
          </w:p>
        </w:tc>
      </w:tr>
    </w:tbl>
    <w:p w14:paraId="3C39BB77" w14:textId="77777777" w:rsidR="00074901" w:rsidRDefault="00074901">
      <w:pPr>
        <w:pStyle w:val="af3"/>
        <w:spacing w:line="240" w:lineRule="auto"/>
        <w:rPr>
          <w:rFonts w:ascii="Times New Roman" w:hAnsi="Times New Roman"/>
          <w:b w:val="0"/>
          <w:lang w:val="uz-Cyrl-UZ"/>
        </w:rPr>
      </w:pPr>
    </w:p>
    <w:p w14:paraId="67DD0E5D" w14:textId="77777777" w:rsidR="00074901" w:rsidRDefault="00074901">
      <w:pPr>
        <w:pStyle w:val="af3"/>
        <w:spacing w:line="240" w:lineRule="auto"/>
        <w:rPr>
          <w:rFonts w:ascii="Times New Roman" w:hAnsi="Times New Roman"/>
          <w:b w:val="0"/>
          <w:lang w:val="uz-Cyrl-UZ"/>
        </w:rPr>
      </w:pPr>
    </w:p>
    <w:p w14:paraId="0A2F31B7" w14:textId="77777777" w:rsidR="00074901" w:rsidRDefault="00074901">
      <w:pPr>
        <w:pStyle w:val="af3"/>
        <w:spacing w:line="240" w:lineRule="auto"/>
        <w:rPr>
          <w:rFonts w:ascii="Times New Roman" w:hAnsi="Times New Roman"/>
          <w:b w:val="0"/>
          <w:lang w:val="uz-Cyrl-UZ"/>
        </w:rPr>
      </w:pPr>
    </w:p>
    <w:p w14:paraId="7E25BB4A" w14:textId="77777777" w:rsidR="00074901" w:rsidRDefault="00074901">
      <w:pPr>
        <w:pStyle w:val="af3"/>
        <w:spacing w:line="240" w:lineRule="auto"/>
        <w:rPr>
          <w:rFonts w:ascii="Times New Roman" w:hAnsi="Times New Roman"/>
          <w:b w:val="0"/>
          <w:lang w:val="uz-Cyrl-UZ"/>
        </w:rPr>
      </w:pPr>
    </w:p>
    <w:p w14:paraId="263B5C3A" w14:textId="77777777" w:rsidR="00074901" w:rsidRDefault="00074901">
      <w:pPr>
        <w:pStyle w:val="af3"/>
        <w:spacing w:line="240" w:lineRule="auto"/>
        <w:rPr>
          <w:rFonts w:ascii="Times New Roman" w:hAnsi="Times New Roman"/>
          <w:b w:val="0"/>
          <w:lang w:val="uz-Cyrl-UZ"/>
        </w:rPr>
      </w:pPr>
    </w:p>
    <w:p w14:paraId="45FBE5D7" w14:textId="77777777" w:rsidR="00074901" w:rsidRDefault="00074901">
      <w:pPr>
        <w:pStyle w:val="af3"/>
        <w:spacing w:line="240" w:lineRule="auto"/>
        <w:rPr>
          <w:rFonts w:ascii="Times New Roman" w:hAnsi="Times New Roman"/>
          <w:b w:val="0"/>
          <w:lang w:val="uz-Cyrl-UZ"/>
        </w:rPr>
      </w:pPr>
    </w:p>
    <w:p w14:paraId="19037D9E" w14:textId="77777777" w:rsidR="00074901" w:rsidRDefault="00074901">
      <w:pPr>
        <w:pStyle w:val="af3"/>
        <w:spacing w:line="240" w:lineRule="auto"/>
        <w:rPr>
          <w:rFonts w:ascii="Times New Roman" w:hAnsi="Times New Roman"/>
          <w:b w:val="0"/>
          <w:lang w:val="uz-Cyrl-UZ"/>
        </w:rPr>
      </w:pPr>
    </w:p>
    <w:p w14:paraId="508763C0" w14:textId="77777777" w:rsidR="00074901" w:rsidRDefault="00074901">
      <w:pPr>
        <w:pStyle w:val="af3"/>
        <w:spacing w:line="240" w:lineRule="auto"/>
        <w:jc w:val="left"/>
        <w:rPr>
          <w:rFonts w:ascii="Times New Roman" w:hAnsi="Times New Roman"/>
          <w:b w:val="0"/>
          <w:lang w:val="uz-Cyrl-UZ"/>
        </w:rPr>
      </w:pPr>
    </w:p>
    <w:p w14:paraId="4F531FF9" w14:textId="77777777" w:rsidR="00074901" w:rsidRDefault="00493BBF">
      <w:pPr>
        <w:pStyle w:val="af3"/>
        <w:spacing w:line="240" w:lineRule="auto"/>
        <w:rPr>
          <w:rFonts w:ascii="Times New Roman" w:hAnsi="Times New Roman"/>
          <w:lang w:val="uz-Cyrl-UZ"/>
        </w:rPr>
      </w:pPr>
      <w:r>
        <w:rPr>
          <w:rFonts w:ascii="Times New Roman" w:hAnsi="Times New Roman"/>
          <w:lang w:val="uz-Cyrl-UZ"/>
        </w:rPr>
        <w:t>Toshkent – 2026</w:t>
      </w:r>
    </w:p>
    <w:p w14:paraId="7FCCBAA8" w14:textId="77777777" w:rsidR="00074901" w:rsidRDefault="00493BBF">
      <w:pPr>
        <w:pStyle w:val="af3"/>
        <w:spacing w:line="240" w:lineRule="auto"/>
        <w:rPr>
          <w:rFonts w:ascii="Times New Roman" w:hAnsi="Times New Roman"/>
          <w:lang w:val="uz-Cyrl-UZ"/>
        </w:rPr>
      </w:pPr>
      <w:r>
        <w:rPr>
          <w:rFonts w:ascii="Times New Roman" w:hAnsi="Times New Roman"/>
          <w:lang w:val="uz-Cyrl-UZ"/>
        </w:rPr>
        <w:br w:type="page" w:clear="all"/>
      </w:r>
    </w:p>
    <w:p w14:paraId="13BB2890" w14:textId="77777777" w:rsidR="00074901" w:rsidRDefault="00493BBF">
      <w:pPr>
        <w:jc w:val="both"/>
        <w:rPr>
          <w:b/>
          <w:sz w:val="28"/>
          <w:szCs w:val="28"/>
          <w:lang w:val="uz-Cyrl-UZ"/>
        </w:rPr>
      </w:pPr>
      <w:r>
        <w:rPr>
          <w:b/>
          <w:sz w:val="28"/>
          <w:szCs w:val="28"/>
          <w:lang w:val="uz-Cyrl-UZ"/>
        </w:rPr>
        <w:lastRenderedPageBreak/>
        <w:t>Tuzuvchilar:</w:t>
      </w:r>
    </w:p>
    <w:p w14:paraId="06E260C0" w14:textId="77777777" w:rsidR="00074901" w:rsidRDefault="00074901">
      <w:pPr>
        <w:jc w:val="both"/>
        <w:rPr>
          <w:sz w:val="28"/>
          <w:szCs w:val="28"/>
          <w:lang w:val="uz-Cyrl-UZ"/>
        </w:rPr>
      </w:pPr>
    </w:p>
    <w:tbl>
      <w:tblPr>
        <w:tblW w:w="9663" w:type="dxa"/>
        <w:tblLook w:val="04A0" w:firstRow="1" w:lastRow="0" w:firstColumn="1" w:lastColumn="0" w:noHBand="0" w:noVBand="1"/>
      </w:tblPr>
      <w:tblGrid>
        <w:gridCol w:w="2660"/>
        <w:gridCol w:w="356"/>
        <w:gridCol w:w="6647"/>
      </w:tblGrid>
      <w:tr w:rsidR="00074901" w:rsidRPr="00C03DCA" w14:paraId="6CB29D11" w14:textId="77777777">
        <w:tc>
          <w:tcPr>
            <w:tcW w:w="2660" w:type="dxa"/>
          </w:tcPr>
          <w:p w14:paraId="1F5B032C"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bCs w:val="0"/>
                <w:lang w:val="en-US"/>
              </w:rPr>
              <w:t>J.Ilxombekov</w:t>
            </w:r>
            <w:proofErr w:type="spellEnd"/>
          </w:p>
        </w:tc>
        <w:tc>
          <w:tcPr>
            <w:tcW w:w="356" w:type="dxa"/>
          </w:tcPr>
          <w:p w14:paraId="7FFC6A69" w14:textId="77777777" w:rsidR="00074901" w:rsidRDefault="00493BBF">
            <w:pPr>
              <w:pStyle w:val="af3"/>
              <w:spacing w:line="240" w:lineRule="auto"/>
              <w:jc w:val="both"/>
              <w:rPr>
                <w:rFonts w:ascii="Times New Roman" w:hAnsi="Times New Roman"/>
                <w:b w:val="0"/>
                <w:bCs w:val="0"/>
                <w:lang w:val="en-US"/>
              </w:rPr>
            </w:pPr>
            <w:r>
              <w:rPr>
                <w:rFonts w:ascii="Times New Roman" w:hAnsi="Times New Roman"/>
                <w:b w:val="0"/>
                <w:lang w:val="uz-Cyrl-UZ"/>
              </w:rPr>
              <w:t>–</w:t>
            </w:r>
            <w:r>
              <w:rPr>
                <w:rFonts w:ascii="Times New Roman" w:hAnsi="Times New Roman"/>
                <w:b w:val="0"/>
                <w:bCs w:val="0"/>
                <w:lang w:val="en-US"/>
              </w:rPr>
              <w:t xml:space="preserve"> </w:t>
            </w:r>
          </w:p>
        </w:tc>
        <w:tc>
          <w:tcPr>
            <w:tcW w:w="6647" w:type="dxa"/>
          </w:tcPr>
          <w:p w14:paraId="752EA89F" w14:textId="17327063" w:rsidR="00074901" w:rsidRDefault="00493BBF">
            <w:pPr>
              <w:pStyle w:val="af3"/>
              <w:spacing w:line="240" w:lineRule="auto"/>
              <w:jc w:val="both"/>
              <w:rPr>
                <w:rFonts w:ascii="Times New Roman" w:hAnsi="Times New Roman"/>
                <w:b w:val="0"/>
                <w:bCs w:val="0"/>
                <w:lang w:val="en-US"/>
              </w:rPr>
            </w:pPr>
            <w:r>
              <w:rPr>
                <w:rFonts w:ascii="Times New Roman" w:hAnsi="Times New Roman"/>
                <w:b w:val="0"/>
                <w:lang w:val="uz-Cyrl-UZ"/>
              </w:rPr>
              <w:t xml:space="preserve">TDYU Konstitutsiyaviy huquq </w:t>
            </w:r>
            <w:proofErr w:type="spellStart"/>
            <w:r w:rsidR="004446A8">
              <w:rPr>
                <w:rFonts w:ascii="Times New Roman" w:hAnsi="Times New Roman"/>
                <w:b w:val="0"/>
                <w:lang w:val="en-US"/>
              </w:rPr>
              <w:t>shu’ba</w:t>
            </w:r>
            <w:proofErr w:type="spellEnd"/>
            <w:r>
              <w:rPr>
                <w:rFonts w:ascii="Times New Roman" w:hAnsi="Times New Roman"/>
                <w:b w:val="0"/>
                <w:lang w:val="uz-Cyrl-UZ"/>
              </w:rPr>
              <w:t>si</w:t>
            </w:r>
            <w:r>
              <w:rPr>
                <w:rFonts w:ascii="Times New Roman" w:hAnsi="Times New Roman"/>
                <w:b w:val="0"/>
                <w:bCs w:val="0"/>
                <w:lang w:val="uz-Cyrl-UZ"/>
              </w:rPr>
              <w:t xml:space="preserve"> </w:t>
            </w:r>
            <w:proofErr w:type="spellStart"/>
            <w:r>
              <w:rPr>
                <w:rFonts w:ascii="Times New Roman" w:hAnsi="Times New Roman"/>
                <w:b w:val="0"/>
                <w:bCs w:val="0"/>
                <w:lang w:val="en-US"/>
              </w:rPr>
              <w:t>katta</w:t>
            </w:r>
            <w:proofErr w:type="spellEnd"/>
            <w:r>
              <w:rPr>
                <w:rFonts w:ascii="Times New Roman" w:hAnsi="Times New Roman"/>
                <w:b w:val="0"/>
                <w:bCs w:val="0"/>
                <w:lang w:val="en-US"/>
              </w:rPr>
              <w:t xml:space="preserve"> </w:t>
            </w:r>
            <w:proofErr w:type="spellStart"/>
            <w:r>
              <w:rPr>
                <w:rFonts w:ascii="Times New Roman" w:hAnsi="Times New Roman"/>
                <w:b w:val="0"/>
                <w:bCs w:val="0"/>
                <w:lang w:val="en-US"/>
              </w:rPr>
              <w:t>o‘qituvchisi</w:t>
            </w:r>
            <w:proofErr w:type="spellEnd"/>
            <w:r>
              <w:rPr>
                <w:rFonts w:ascii="Times New Roman" w:hAnsi="Times New Roman"/>
                <w:b w:val="0"/>
                <w:bCs w:val="0"/>
                <w:lang w:val="en-US"/>
              </w:rPr>
              <w:t xml:space="preserve">, </w:t>
            </w:r>
            <w:proofErr w:type="spellStart"/>
            <w:r>
              <w:rPr>
                <w:rFonts w:ascii="Times New Roman" w:hAnsi="Times New Roman"/>
                <w:b w:val="0"/>
                <w:bCs w:val="0"/>
                <w:lang w:val="en-US"/>
              </w:rPr>
              <w:t>y.f.f.d</w:t>
            </w:r>
            <w:proofErr w:type="spellEnd"/>
            <w:r>
              <w:rPr>
                <w:rFonts w:ascii="Times New Roman" w:hAnsi="Times New Roman"/>
                <w:b w:val="0"/>
                <w:bCs w:val="0"/>
                <w:lang w:val="en-US"/>
              </w:rPr>
              <w:t xml:space="preserve"> (PhD)</w:t>
            </w:r>
          </w:p>
          <w:p w14:paraId="54155E55" w14:textId="77777777" w:rsidR="00074901" w:rsidRDefault="00074901">
            <w:pPr>
              <w:pStyle w:val="af3"/>
              <w:spacing w:line="240" w:lineRule="auto"/>
              <w:jc w:val="both"/>
              <w:rPr>
                <w:rFonts w:ascii="Times New Roman" w:hAnsi="Times New Roman"/>
                <w:b w:val="0"/>
                <w:bCs w:val="0"/>
                <w:lang w:val="uz-Cyrl-UZ"/>
              </w:rPr>
            </w:pPr>
          </w:p>
        </w:tc>
      </w:tr>
      <w:tr w:rsidR="00074901" w:rsidRPr="00C03DCA" w14:paraId="3860C5CA" w14:textId="77777777">
        <w:tc>
          <w:tcPr>
            <w:tcW w:w="2660" w:type="dxa"/>
          </w:tcPr>
          <w:p w14:paraId="549044B4"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lang w:val="en-US"/>
              </w:rPr>
              <w:t>J.Qudratillayev</w:t>
            </w:r>
            <w:proofErr w:type="spellEnd"/>
            <w:r>
              <w:rPr>
                <w:rFonts w:ascii="Times New Roman" w:hAnsi="Times New Roman"/>
                <w:b w:val="0"/>
                <w:bCs w:val="0"/>
                <w:lang w:val="en-US"/>
              </w:rPr>
              <w:t xml:space="preserve"> </w:t>
            </w:r>
          </w:p>
        </w:tc>
        <w:tc>
          <w:tcPr>
            <w:tcW w:w="356" w:type="dxa"/>
          </w:tcPr>
          <w:p w14:paraId="5CC4C333"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647" w:type="dxa"/>
          </w:tcPr>
          <w:p w14:paraId="5E6266FD" w14:textId="11702B2D"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bCs w:val="0"/>
                <w:lang w:val="uz-Cyrl-UZ"/>
              </w:rPr>
              <w:t xml:space="preserve">TDYU Konstitutsiyaviy huquq </w:t>
            </w:r>
            <w:r w:rsidR="004446A8">
              <w:rPr>
                <w:rFonts w:ascii="Times New Roman" w:hAnsi="Times New Roman"/>
                <w:b w:val="0"/>
                <w:lang w:val="uz-Cyrl-UZ"/>
              </w:rPr>
              <w:t>shu’ba</w:t>
            </w:r>
            <w:r>
              <w:rPr>
                <w:rFonts w:ascii="Times New Roman" w:hAnsi="Times New Roman"/>
                <w:b w:val="0"/>
                <w:lang w:val="uz-Cyrl-UZ"/>
              </w:rPr>
              <w:t>si</w:t>
            </w:r>
            <w:r>
              <w:rPr>
                <w:rFonts w:ascii="Times New Roman" w:hAnsi="Times New Roman"/>
                <w:b w:val="0"/>
                <w:bCs w:val="0"/>
                <w:lang w:val="uz-Cyrl-UZ"/>
              </w:rPr>
              <w:t xml:space="preserve"> katta o‘qituvchisi y.f.f.d (PhD)</w:t>
            </w:r>
          </w:p>
          <w:p w14:paraId="7F3C3956" w14:textId="77777777" w:rsidR="00074901" w:rsidRDefault="00074901">
            <w:pPr>
              <w:pStyle w:val="af3"/>
              <w:spacing w:line="240" w:lineRule="auto"/>
              <w:jc w:val="both"/>
              <w:rPr>
                <w:rFonts w:ascii="Times New Roman" w:hAnsi="Times New Roman"/>
                <w:b w:val="0"/>
                <w:bCs w:val="0"/>
                <w:lang w:val="uz-Cyrl-UZ"/>
              </w:rPr>
            </w:pPr>
          </w:p>
        </w:tc>
      </w:tr>
      <w:tr w:rsidR="00074901" w:rsidRPr="00C03DCA" w14:paraId="18FA0FFB" w14:textId="77777777">
        <w:tc>
          <w:tcPr>
            <w:tcW w:w="2660" w:type="dxa"/>
          </w:tcPr>
          <w:p w14:paraId="49143310" w14:textId="77777777" w:rsidR="00074901" w:rsidRDefault="00493BBF">
            <w:pPr>
              <w:pStyle w:val="af3"/>
              <w:spacing w:line="240" w:lineRule="auto"/>
              <w:jc w:val="both"/>
              <w:rPr>
                <w:rFonts w:ascii="Times New Roman" w:hAnsi="Times New Roman"/>
                <w:b w:val="0"/>
                <w:bCs w:val="0"/>
                <w:lang w:val="uz-Cyrl-UZ"/>
              </w:rPr>
            </w:pPr>
            <w:proofErr w:type="spellStart"/>
            <w:r>
              <w:rPr>
                <w:rFonts w:ascii="Times New Roman" w:hAnsi="Times New Roman"/>
                <w:b w:val="0"/>
                <w:lang w:val="en-US"/>
              </w:rPr>
              <w:t>Y.Saidazimov</w:t>
            </w:r>
            <w:proofErr w:type="spellEnd"/>
          </w:p>
        </w:tc>
        <w:tc>
          <w:tcPr>
            <w:tcW w:w="356" w:type="dxa"/>
          </w:tcPr>
          <w:p w14:paraId="4B4EEBAB"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647" w:type="dxa"/>
          </w:tcPr>
          <w:p w14:paraId="1D82ABA1" w14:textId="01E5687F"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bCs w:val="0"/>
                <w:lang w:val="uz-Cyrl-UZ"/>
              </w:rPr>
              <w:t xml:space="preserve">TDYU Ma’muriy va moliya huquqi </w:t>
            </w:r>
            <w:r w:rsidR="004446A8">
              <w:rPr>
                <w:rFonts w:ascii="Times New Roman" w:hAnsi="Times New Roman"/>
                <w:b w:val="0"/>
                <w:lang w:val="uz-Cyrl-UZ"/>
              </w:rPr>
              <w:t>shu’ba</w:t>
            </w:r>
            <w:r>
              <w:rPr>
                <w:rFonts w:ascii="Times New Roman" w:hAnsi="Times New Roman"/>
                <w:b w:val="0"/>
                <w:lang w:val="uz-Cyrl-UZ"/>
              </w:rPr>
              <w:t>si</w:t>
            </w:r>
            <w:r>
              <w:rPr>
                <w:rFonts w:ascii="Times New Roman" w:hAnsi="Times New Roman"/>
                <w:b w:val="0"/>
                <w:bCs w:val="0"/>
                <w:lang w:val="uz-Cyrl-UZ"/>
              </w:rPr>
              <w:t xml:space="preserve"> katta o‘qituvchisi, y.f.f</w:t>
            </w:r>
            <w:r>
              <w:rPr>
                <w:rFonts w:ascii="Times New Roman" w:eastAsia="Calibri" w:hAnsi="Times New Roman"/>
                <w:b w:val="0"/>
                <w:bCs w:val="0"/>
                <w:lang w:val="uz-Cyrl-UZ"/>
              </w:rPr>
              <w:t>.d.</w:t>
            </w:r>
            <w:r w:rsidR="004446A8" w:rsidRPr="004446A8">
              <w:rPr>
                <w:lang w:val="uz-Cyrl-UZ"/>
              </w:rPr>
              <w:t xml:space="preserve"> </w:t>
            </w:r>
            <w:r w:rsidR="004446A8" w:rsidRPr="004446A8">
              <w:rPr>
                <w:rFonts w:ascii="Times New Roman" w:eastAsia="Calibri" w:hAnsi="Times New Roman"/>
                <w:b w:val="0"/>
                <w:bCs w:val="0"/>
                <w:lang w:val="uz-Cyrl-UZ"/>
              </w:rPr>
              <w:t>(PhD)</w:t>
            </w:r>
          </w:p>
          <w:p w14:paraId="310922CC" w14:textId="77777777" w:rsidR="00074901" w:rsidRDefault="00074901">
            <w:pPr>
              <w:pStyle w:val="af3"/>
              <w:spacing w:line="240" w:lineRule="auto"/>
              <w:jc w:val="both"/>
              <w:rPr>
                <w:rFonts w:ascii="Times New Roman" w:hAnsi="Times New Roman"/>
                <w:b w:val="0"/>
                <w:bCs w:val="0"/>
                <w:lang w:val="uz-Cyrl-UZ"/>
              </w:rPr>
            </w:pPr>
          </w:p>
        </w:tc>
      </w:tr>
      <w:tr w:rsidR="00074901" w:rsidRPr="00C03DCA" w14:paraId="2344EDF2" w14:textId="77777777">
        <w:tc>
          <w:tcPr>
            <w:tcW w:w="2660" w:type="dxa"/>
          </w:tcPr>
          <w:p w14:paraId="0634D1E1"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lang w:val="en-US"/>
              </w:rPr>
              <w:t>J.Zoilboyev</w:t>
            </w:r>
            <w:proofErr w:type="spellEnd"/>
          </w:p>
        </w:tc>
        <w:tc>
          <w:tcPr>
            <w:tcW w:w="356" w:type="dxa"/>
          </w:tcPr>
          <w:p w14:paraId="437753F7"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647" w:type="dxa"/>
          </w:tcPr>
          <w:p w14:paraId="2D153F7F" w14:textId="6CD022A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bCs w:val="0"/>
                <w:lang w:val="uz-Cyrl-UZ"/>
              </w:rPr>
              <w:t xml:space="preserve">TDYU Ma’muriy va moliya huquqi </w:t>
            </w:r>
            <w:r w:rsidR="004446A8">
              <w:rPr>
                <w:rFonts w:ascii="Times New Roman" w:hAnsi="Times New Roman"/>
                <w:b w:val="0"/>
                <w:lang w:val="uz-Cyrl-UZ"/>
              </w:rPr>
              <w:t>shu’ba</w:t>
            </w:r>
            <w:r>
              <w:rPr>
                <w:rFonts w:ascii="Times New Roman" w:hAnsi="Times New Roman"/>
                <w:b w:val="0"/>
                <w:lang w:val="uz-Cyrl-UZ"/>
              </w:rPr>
              <w:t>si</w:t>
            </w:r>
            <w:r>
              <w:rPr>
                <w:rFonts w:ascii="Times New Roman" w:hAnsi="Times New Roman"/>
                <w:b w:val="0"/>
                <w:bCs w:val="0"/>
                <w:lang w:val="uz-Cyrl-UZ"/>
              </w:rPr>
              <w:t xml:space="preserve"> katta o‘qituvchisi </w:t>
            </w:r>
          </w:p>
        </w:tc>
      </w:tr>
    </w:tbl>
    <w:p w14:paraId="01F33FBE" w14:textId="77777777" w:rsidR="00074901" w:rsidRDefault="00074901">
      <w:pPr>
        <w:pStyle w:val="af3"/>
        <w:spacing w:line="240" w:lineRule="auto"/>
        <w:jc w:val="both"/>
        <w:rPr>
          <w:rFonts w:ascii="Times New Roman" w:hAnsi="Times New Roman"/>
          <w:lang w:val="uz-Cyrl-UZ"/>
        </w:rPr>
      </w:pPr>
    </w:p>
    <w:p w14:paraId="4E4E0F1B" w14:textId="77777777" w:rsidR="00074901" w:rsidRDefault="00493BBF">
      <w:pPr>
        <w:pStyle w:val="af3"/>
        <w:spacing w:line="240" w:lineRule="auto"/>
        <w:jc w:val="both"/>
        <w:rPr>
          <w:rFonts w:ascii="Times New Roman" w:hAnsi="Times New Roman"/>
          <w:lang w:val="uz-Cyrl-UZ"/>
        </w:rPr>
      </w:pPr>
      <w:r>
        <w:rPr>
          <w:rFonts w:ascii="Times New Roman" w:hAnsi="Times New Roman"/>
          <w:lang w:val="uz-Cyrl-UZ"/>
        </w:rPr>
        <w:t>Taqrizchilar:</w:t>
      </w:r>
    </w:p>
    <w:p w14:paraId="601E1668" w14:textId="77777777" w:rsidR="00074901" w:rsidRDefault="00074901">
      <w:pPr>
        <w:pStyle w:val="af3"/>
        <w:spacing w:line="240" w:lineRule="auto"/>
        <w:jc w:val="both"/>
        <w:rPr>
          <w:rFonts w:ascii="Times New Roman" w:hAnsi="Times New Roman"/>
          <w:lang w:val="uz-Cyrl-UZ"/>
        </w:rPr>
      </w:pPr>
    </w:p>
    <w:tbl>
      <w:tblPr>
        <w:tblW w:w="9663" w:type="dxa"/>
        <w:tblLook w:val="04A0" w:firstRow="1" w:lastRow="0" w:firstColumn="1" w:lastColumn="0" w:noHBand="0" w:noVBand="1"/>
      </w:tblPr>
      <w:tblGrid>
        <w:gridCol w:w="2660"/>
        <w:gridCol w:w="425"/>
        <w:gridCol w:w="6578"/>
      </w:tblGrid>
      <w:tr w:rsidR="00074901" w:rsidRPr="00C03DCA" w14:paraId="7051718E" w14:textId="77777777">
        <w:tc>
          <w:tcPr>
            <w:tcW w:w="2660" w:type="dxa"/>
          </w:tcPr>
          <w:p w14:paraId="0FF11D93"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bCs w:val="0"/>
                <w:lang w:val="en-US"/>
              </w:rPr>
              <w:t>B.Narimanov</w:t>
            </w:r>
            <w:proofErr w:type="spellEnd"/>
          </w:p>
        </w:tc>
        <w:tc>
          <w:tcPr>
            <w:tcW w:w="425" w:type="dxa"/>
          </w:tcPr>
          <w:p w14:paraId="1C956963"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578" w:type="dxa"/>
          </w:tcPr>
          <w:p w14:paraId="54C2154D"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 xml:space="preserve">O‘zbekiston Respublikasi </w:t>
            </w:r>
            <w:proofErr w:type="spellStart"/>
            <w:r>
              <w:rPr>
                <w:rFonts w:ascii="Times New Roman" w:hAnsi="Times New Roman"/>
                <w:b w:val="0"/>
                <w:lang w:val="en-US"/>
              </w:rPr>
              <w:t>Oliy</w:t>
            </w:r>
            <w:proofErr w:type="spellEnd"/>
            <w:r>
              <w:rPr>
                <w:rFonts w:ascii="Times New Roman" w:hAnsi="Times New Roman"/>
                <w:b w:val="0"/>
                <w:lang w:val="en-US"/>
              </w:rPr>
              <w:t xml:space="preserve"> </w:t>
            </w:r>
            <w:proofErr w:type="spellStart"/>
            <w:r>
              <w:rPr>
                <w:rFonts w:ascii="Times New Roman" w:hAnsi="Times New Roman"/>
                <w:b w:val="0"/>
                <w:lang w:val="en-US"/>
              </w:rPr>
              <w:t>Majlisining</w:t>
            </w:r>
            <w:proofErr w:type="spellEnd"/>
            <w:r>
              <w:rPr>
                <w:rFonts w:ascii="Times New Roman" w:hAnsi="Times New Roman"/>
                <w:b w:val="0"/>
                <w:lang w:val="en-US"/>
              </w:rPr>
              <w:t xml:space="preserve"> </w:t>
            </w:r>
            <w:proofErr w:type="spellStart"/>
            <w:r>
              <w:rPr>
                <w:rFonts w:ascii="Times New Roman" w:hAnsi="Times New Roman"/>
                <w:b w:val="0"/>
                <w:lang w:val="en-US"/>
              </w:rPr>
              <w:t>Inson</w:t>
            </w:r>
            <w:proofErr w:type="spellEnd"/>
            <w:r>
              <w:rPr>
                <w:rFonts w:ascii="Times New Roman" w:hAnsi="Times New Roman"/>
                <w:b w:val="0"/>
                <w:lang w:val="en-US"/>
              </w:rPr>
              <w:t xml:space="preserve"> </w:t>
            </w:r>
            <w:proofErr w:type="spellStart"/>
            <w:r>
              <w:rPr>
                <w:rFonts w:ascii="Times New Roman" w:hAnsi="Times New Roman"/>
                <w:b w:val="0"/>
                <w:lang w:val="en-US"/>
              </w:rPr>
              <w:t>huquqlari</w:t>
            </w:r>
            <w:proofErr w:type="spellEnd"/>
            <w:r>
              <w:rPr>
                <w:rFonts w:ascii="Times New Roman" w:hAnsi="Times New Roman"/>
                <w:b w:val="0"/>
                <w:lang w:val="en-US"/>
              </w:rPr>
              <w:t xml:space="preserve"> </w:t>
            </w:r>
            <w:proofErr w:type="spellStart"/>
            <w:r>
              <w:rPr>
                <w:rFonts w:ascii="Times New Roman" w:hAnsi="Times New Roman"/>
                <w:b w:val="0"/>
                <w:lang w:val="en-US"/>
              </w:rPr>
              <w:t>bo‘yicha</w:t>
            </w:r>
            <w:proofErr w:type="spellEnd"/>
            <w:r>
              <w:rPr>
                <w:rFonts w:ascii="Times New Roman" w:hAnsi="Times New Roman"/>
                <w:b w:val="0"/>
                <w:lang w:val="en-US"/>
              </w:rPr>
              <w:t xml:space="preserve"> </w:t>
            </w:r>
            <w:proofErr w:type="spellStart"/>
            <w:r>
              <w:rPr>
                <w:rFonts w:ascii="Times New Roman" w:hAnsi="Times New Roman"/>
                <w:b w:val="0"/>
                <w:lang w:val="en-US"/>
              </w:rPr>
              <w:t>vakili</w:t>
            </w:r>
            <w:proofErr w:type="spellEnd"/>
            <w:r>
              <w:rPr>
                <w:rFonts w:ascii="Times New Roman" w:hAnsi="Times New Roman"/>
                <w:b w:val="0"/>
                <w:lang w:val="en-US"/>
              </w:rPr>
              <w:t xml:space="preserve"> (Ombudsman) </w:t>
            </w:r>
            <w:proofErr w:type="spellStart"/>
            <w:r>
              <w:rPr>
                <w:rFonts w:ascii="Times New Roman" w:hAnsi="Times New Roman"/>
                <w:b w:val="0"/>
                <w:lang w:val="en-US"/>
              </w:rPr>
              <w:t>o‘rinbosari</w:t>
            </w:r>
            <w:proofErr w:type="spellEnd"/>
            <w:r>
              <w:rPr>
                <w:rFonts w:ascii="Times New Roman" w:hAnsi="Times New Roman"/>
                <w:b w:val="0"/>
                <w:lang w:val="uz-Cyrl-UZ"/>
              </w:rPr>
              <w:t>, y.f.d., dotsent</w:t>
            </w:r>
          </w:p>
        </w:tc>
      </w:tr>
      <w:tr w:rsidR="00074901" w:rsidRPr="00C03DCA" w14:paraId="406C085E" w14:textId="77777777">
        <w:tc>
          <w:tcPr>
            <w:tcW w:w="2660" w:type="dxa"/>
          </w:tcPr>
          <w:p w14:paraId="1011E45F" w14:textId="77777777" w:rsidR="00074901" w:rsidRDefault="00074901">
            <w:pPr>
              <w:pStyle w:val="af3"/>
              <w:spacing w:line="240" w:lineRule="auto"/>
              <w:jc w:val="both"/>
              <w:rPr>
                <w:rFonts w:ascii="Times New Roman" w:hAnsi="Times New Roman"/>
                <w:b w:val="0"/>
                <w:bCs w:val="0"/>
                <w:lang w:val="uz-Cyrl-UZ"/>
              </w:rPr>
            </w:pPr>
          </w:p>
          <w:p w14:paraId="1526AC6A" w14:textId="77777777" w:rsidR="00074901" w:rsidRDefault="00493BBF">
            <w:pPr>
              <w:pStyle w:val="af3"/>
              <w:spacing w:line="240" w:lineRule="auto"/>
              <w:jc w:val="left"/>
              <w:rPr>
                <w:rFonts w:ascii="Times New Roman" w:hAnsi="Times New Roman"/>
                <w:b w:val="0"/>
                <w:bCs w:val="0"/>
                <w:lang w:val="en-US"/>
              </w:rPr>
            </w:pPr>
            <w:proofErr w:type="spellStart"/>
            <w:r>
              <w:rPr>
                <w:rFonts w:ascii="Times New Roman" w:hAnsi="Times New Roman"/>
                <w:b w:val="0"/>
                <w:bCs w:val="0"/>
                <w:lang w:val="en-US"/>
              </w:rPr>
              <w:t>E.Kadirov</w:t>
            </w:r>
            <w:proofErr w:type="spellEnd"/>
          </w:p>
        </w:tc>
        <w:tc>
          <w:tcPr>
            <w:tcW w:w="425" w:type="dxa"/>
          </w:tcPr>
          <w:p w14:paraId="1DBA29CB" w14:textId="77777777" w:rsidR="00074901" w:rsidRDefault="00074901">
            <w:pPr>
              <w:pStyle w:val="af3"/>
              <w:spacing w:line="240" w:lineRule="auto"/>
              <w:jc w:val="both"/>
              <w:rPr>
                <w:rFonts w:ascii="Times New Roman" w:hAnsi="Times New Roman"/>
                <w:b w:val="0"/>
                <w:bCs w:val="0"/>
                <w:lang w:val="uz-Cyrl-UZ"/>
              </w:rPr>
            </w:pPr>
          </w:p>
          <w:p w14:paraId="27208FE4"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578" w:type="dxa"/>
          </w:tcPr>
          <w:p w14:paraId="486778B2" w14:textId="77777777" w:rsidR="00074901" w:rsidRDefault="00074901">
            <w:pPr>
              <w:pStyle w:val="af3"/>
              <w:spacing w:line="240" w:lineRule="auto"/>
              <w:jc w:val="both"/>
              <w:rPr>
                <w:rFonts w:ascii="Times New Roman" w:hAnsi="Times New Roman"/>
                <w:b w:val="0"/>
                <w:bCs w:val="0"/>
                <w:lang w:val="uz-Cyrl-UZ"/>
              </w:rPr>
            </w:pPr>
          </w:p>
          <w:p w14:paraId="3AD20DE7" w14:textId="106D5F1C" w:rsidR="00074901" w:rsidRDefault="00493BBF">
            <w:pPr>
              <w:pStyle w:val="af3"/>
              <w:jc w:val="both"/>
              <w:rPr>
                <w:rFonts w:ascii="Times New Roman" w:hAnsi="Times New Roman"/>
                <w:b w:val="0"/>
                <w:bCs w:val="0"/>
                <w:lang w:val="en-US"/>
              </w:rPr>
            </w:pPr>
            <w:r>
              <w:rPr>
                <w:rFonts w:ascii="Times New Roman" w:hAnsi="Times New Roman"/>
                <w:b w:val="0"/>
                <w:lang w:val="uz-Cyrl-UZ"/>
              </w:rPr>
              <w:t xml:space="preserve">Konstitutsiyaviy huquq </w:t>
            </w:r>
            <w:proofErr w:type="spellStart"/>
            <w:r w:rsidR="004446A8">
              <w:rPr>
                <w:rFonts w:ascii="Times New Roman" w:hAnsi="Times New Roman"/>
                <w:b w:val="0"/>
                <w:lang w:val="en-US"/>
              </w:rPr>
              <w:t>shu’ba</w:t>
            </w:r>
            <w:proofErr w:type="spellEnd"/>
            <w:r>
              <w:rPr>
                <w:rFonts w:ascii="Times New Roman" w:hAnsi="Times New Roman"/>
                <w:b w:val="0"/>
                <w:lang w:val="uz-Cyrl-UZ"/>
              </w:rPr>
              <w:t>si pr</w:t>
            </w:r>
            <w:proofErr w:type="spellStart"/>
            <w:r>
              <w:rPr>
                <w:rFonts w:ascii="Times New Roman" w:hAnsi="Times New Roman"/>
                <w:b w:val="0"/>
                <w:lang w:val="en-US"/>
              </w:rPr>
              <w:t>ofessori</w:t>
            </w:r>
            <w:proofErr w:type="spellEnd"/>
            <w:r>
              <w:rPr>
                <w:rFonts w:ascii="Times New Roman" w:hAnsi="Times New Roman"/>
                <w:b w:val="0"/>
                <w:bCs w:val="0"/>
                <w:lang w:val="uz-Cyrl-UZ"/>
              </w:rPr>
              <w:t>, y.f.d.</w:t>
            </w:r>
            <w:r>
              <w:rPr>
                <w:rFonts w:ascii="Times New Roman" w:hAnsi="Times New Roman"/>
                <w:b w:val="0"/>
                <w:bCs w:val="0"/>
                <w:lang w:val="en-US"/>
              </w:rPr>
              <w:t xml:space="preserve"> </w:t>
            </w:r>
            <w:r>
              <w:rPr>
                <w:rFonts w:ascii="Times New Roman" w:hAnsi="Times New Roman"/>
                <w:b w:val="0"/>
                <w:bCs w:val="0"/>
                <w:lang w:val="uz-Cyrl-UZ"/>
              </w:rPr>
              <w:t>(</w:t>
            </w:r>
            <w:r>
              <w:rPr>
                <w:rFonts w:ascii="Times New Roman" w:hAnsi="Times New Roman"/>
                <w:b w:val="0"/>
                <w:bCs w:val="0"/>
                <w:lang w:val="en-US"/>
              </w:rPr>
              <w:t>DSc</w:t>
            </w:r>
            <w:r>
              <w:rPr>
                <w:rFonts w:ascii="Times New Roman" w:hAnsi="Times New Roman"/>
                <w:b w:val="0"/>
                <w:bCs w:val="0"/>
                <w:lang w:val="uz-Cyrl-UZ"/>
              </w:rPr>
              <w:t>)</w:t>
            </w:r>
          </w:p>
          <w:p w14:paraId="7500C4C6" w14:textId="77777777" w:rsidR="00074901" w:rsidRDefault="00074901">
            <w:pPr>
              <w:pStyle w:val="af3"/>
              <w:spacing w:line="240" w:lineRule="auto"/>
              <w:jc w:val="both"/>
              <w:rPr>
                <w:rFonts w:ascii="Times New Roman" w:hAnsi="Times New Roman"/>
                <w:b w:val="0"/>
                <w:bCs w:val="0"/>
                <w:lang w:val="uz-Cyrl-UZ"/>
              </w:rPr>
            </w:pPr>
          </w:p>
        </w:tc>
      </w:tr>
      <w:tr w:rsidR="00074901" w:rsidRPr="00C03DCA" w14:paraId="0CD60D69" w14:textId="77777777">
        <w:tc>
          <w:tcPr>
            <w:tcW w:w="2660" w:type="dxa"/>
          </w:tcPr>
          <w:p w14:paraId="744D82A1"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bCs w:val="0"/>
                <w:lang w:val="en-US"/>
              </w:rPr>
              <w:t>Sh.Jurayev</w:t>
            </w:r>
            <w:proofErr w:type="spellEnd"/>
          </w:p>
        </w:tc>
        <w:tc>
          <w:tcPr>
            <w:tcW w:w="425" w:type="dxa"/>
          </w:tcPr>
          <w:p w14:paraId="3B29657C"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p>
        </w:tc>
        <w:tc>
          <w:tcPr>
            <w:tcW w:w="6578" w:type="dxa"/>
          </w:tcPr>
          <w:p w14:paraId="79D086C9" w14:textId="0166F9DF" w:rsidR="00074901" w:rsidRDefault="00493BBF" w:rsidP="004446A8">
            <w:pPr>
              <w:pStyle w:val="af3"/>
              <w:spacing w:line="240" w:lineRule="auto"/>
              <w:jc w:val="both"/>
              <w:rPr>
                <w:rFonts w:ascii="Times New Roman" w:hAnsi="Times New Roman"/>
                <w:b w:val="0"/>
                <w:lang w:val="uz-Cyrl-UZ"/>
              </w:rPr>
            </w:pPr>
            <w:r w:rsidRPr="00020AC4">
              <w:rPr>
                <w:rFonts w:ascii="Times New Roman" w:hAnsi="Times New Roman"/>
                <w:b w:val="0"/>
                <w:lang w:val="uz-Cyrl-UZ"/>
              </w:rPr>
              <w:t xml:space="preserve">Ma’muriy va moliya huquqi shu’basi </w:t>
            </w:r>
            <w:r>
              <w:rPr>
                <w:rFonts w:ascii="Times New Roman" w:hAnsi="Times New Roman"/>
                <w:b w:val="0"/>
                <w:lang w:val="uz-Cyrl-UZ"/>
              </w:rPr>
              <w:t>dotsent</w:t>
            </w:r>
            <w:r w:rsidRPr="00020AC4">
              <w:rPr>
                <w:rFonts w:ascii="Times New Roman" w:hAnsi="Times New Roman"/>
                <w:b w:val="0"/>
                <w:lang w:val="uz-Cyrl-UZ"/>
              </w:rPr>
              <w:t>i</w:t>
            </w:r>
            <w:r w:rsidR="004446A8" w:rsidRPr="004446A8">
              <w:rPr>
                <w:rFonts w:ascii="Times New Roman" w:hAnsi="Times New Roman"/>
                <w:b w:val="0"/>
                <w:lang w:val="uz-Cyrl-UZ"/>
              </w:rPr>
              <w:t>,</w:t>
            </w:r>
            <w:r w:rsidRPr="00020AC4">
              <w:rPr>
                <w:rFonts w:ascii="Times New Roman" w:hAnsi="Times New Roman"/>
                <w:b w:val="0"/>
                <w:lang w:val="uz-Cyrl-UZ"/>
              </w:rPr>
              <w:t xml:space="preserve"> </w:t>
            </w:r>
            <w:r>
              <w:rPr>
                <w:rFonts w:ascii="Times New Roman" w:hAnsi="Times New Roman"/>
                <w:b w:val="0"/>
                <w:lang w:val="uz-Cyrl-UZ"/>
              </w:rPr>
              <w:t xml:space="preserve"> </w:t>
            </w:r>
            <w:r>
              <w:rPr>
                <w:rFonts w:ascii="Times New Roman" w:hAnsi="Times New Roman"/>
                <w:b w:val="0"/>
                <w:bCs w:val="0"/>
                <w:lang w:val="uz-Cyrl-UZ"/>
              </w:rPr>
              <w:t>y.f.</w:t>
            </w:r>
            <w:r w:rsidRPr="00020AC4">
              <w:rPr>
                <w:rFonts w:ascii="Times New Roman" w:hAnsi="Times New Roman"/>
                <w:b w:val="0"/>
                <w:bCs w:val="0"/>
                <w:lang w:val="uz-Cyrl-UZ"/>
              </w:rPr>
              <w:t>n</w:t>
            </w:r>
            <w:r w:rsidR="004446A8">
              <w:rPr>
                <w:rFonts w:ascii="Times New Roman" w:hAnsi="Times New Roman"/>
                <w:b w:val="0"/>
                <w:bCs w:val="0"/>
                <w:lang w:val="uz-Cyrl-UZ"/>
              </w:rPr>
              <w:t>.</w:t>
            </w:r>
            <w:r>
              <w:rPr>
                <w:rFonts w:ascii="Times New Roman" w:hAnsi="Times New Roman"/>
                <w:b w:val="0"/>
                <w:lang w:val="uz-Cyrl-UZ"/>
              </w:rPr>
              <w:t xml:space="preserve"> </w:t>
            </w:r>
          </w:p>
        </w:tc>
      </w:tr>
      <w:tr w:rsidR="00074901" w:rsidRPr="00C03DCA" w14:paraId="04634F4E" w14:textId="77777777">
        <w:tc>
          <w:tcPr>
            <w:tcW w:w="2660" w:type="dxa"/>
          </w:tcPr>
          <w:p w14:paraId="75983136" w14:textId="77777777" w:rsidR="00074901" w:rsidRDefault="00074901">
            <w:pPr>
              <w:pStyle w:val="af3"/>
              <w:spacing w:line="240" w:lineRule="auto"/>
              <w:jc w:val="both"/>
              <w:rPr>
                <w:rFonts w:ascii="Times New Roman" w:hAnsi="Times New Roman"/>
                <w:b w:val="0"/>
                <w:bCs w:val="0"/>
                <w:highlight w:val="yellow"/>
                <w:lang w:val="uz-Cyrl-UZ"/>
              </w:rPr>
            </w:pPr>
          </w:p>
        </w:tc>
        <w:tc>
          <w:tcPr>
            <w:tcW w:w="425" w:type="dxa"/>
          </w:tcPr>
          <w:p w14:paraId="78C543C2" w14:textId="77777777" w:rsidR="00074901" w:rsidRDefault="00074901">
            <w:pPr>
              <w:pStyle w:val="af3"/>
              <w:spacing w:line="240" w:lineRule="auto"/>
              <w:jc w:val="both"/>
              <w:rPr>
                <w:rFonts w:ascii="Times New Roman" w:hAnsi="Times New Roman"/>
                <w:b w:val="0"/>
                <w:bCs w:val="0"/>
                <w:highlight w:val="yellow"/>
                <w:lang w:val="uz-Cyrl-UZ"/>
              </w:rPr>
            </w:pPr>
          </w:p>
        </w:tc>
        <w:tc>
          <w:tcPr>
            <w:tcW w:w="6578" w:type="dxa"/>
          </w:tcPr>
          <w:p w14:paraId="71A07D89" w14:textId="77777777" w:rsidR="00074901" w:rsidRDefault="00074901">
            <w:pPr>
              <w:pStyle w:val="af3"/>
              <w:spacing w:line="240" w:lineRule="auto"/>
              <w:jc w:val="both"/>
              <w:rPr>
                <w:rFonts w:ascii="Times New Roman" w:hAnsi="Times New Roman"/>
                <w:b w:val="0"/>
                <w:bCs w:val="0"/>
                <w:highlight w:val="yellow"/>
                <w:lang w:val="uz-Cyrl-UZ"/>
              </w:rPr>
            </w:pPr>
          </w:p>
        </w:tc>
      </w:tr>
      <w:tr w:rsidR="00074901" w:rsidRPr="00C03DCA" w14:paraId="16947C93" w14:textId="77777777">
        <w:tc>
          <w:tcPr>
            <w:tcW w:w="2660" w:type="dxa"/>
          </w:tcPr>
          <w:p w14:paraId="470CC851" w14:textId="77777777" w:rsidR="00074901" w:rsidRDefault="00493BBF">
            <w:pPr>
              <w:pStyle w:val="af3"/>
              <w:spacing w:line="240" w:lineRule="auto"/>
              <w:jc w:val="both"/>
              <w:rPr>
                <w:rFonts w:ascii="Times New Roman" w:hAnsi="Times New Roman"/>
                <w:b w:val="0"/>
                <w:bCs w:val="0"/>
                <w:lang w:val="en-US"/>
              </w:rPr>
            </w:pPr>
            <w:proofErr w:type="spellStart"/>
            <w:r>
              <w:rPr>
                <w:rFonts w:ascii="Times New Roman" w:hAnsi="Times New Roman"/>
                <w:b w:val="0"/>
                <w:bCs w:val="0"/>
                <w:lang w:val="en-US"/>
              </w:rPr>
              <w:t>F.Maxmudov</w:t>
            </w:r>
            <w:proofErr w:type="spellEnd"/>
          </w:p>
        </w:tc>
        <w:tc>
          <w:tcPr>
            <w:tcW w:w="425" w:type="dxa"/>
          </w:tcPr>
          <w:p w14:paraId="3341A6FC" w14:textId="77777777" w:rsidR="00074901" w:rsidRDefault="00493BBF">
            <w:pPr>
              <w:pStyle w:val="af3"/>
              <w:spacing w:line="240" w:lineRule="auto"/>
              <w:jc w:val="both"/>
              <w:rPr>
                <w:rFonts w:ascii="Times New Roman" w:hAnsi="Times New Roman"/>
                <w:b w:val="0"/>
                <w:bCs w:val="0"/>
                <w:lang w:val="uz-Cyrl-UZ"/>
              </w:rPr>
            </w:pPr>
            <w:r>
              <w:rPr>
                <w:rFonts w:ascii="Times New Roman" w:hAnsi="Times New Roman"/>
                <w:b w:val="0"/>
                <w:lang w:val="uz-Cyrl-UZ"/>
              </w:rPr>
              <w:t>–</w:t>
            </w:r>
            <w:r>
              <w:rPr>
                <w:rFonts w:ascii="Times New Roman" w:hAnsi="Times New Roman"/>
                <w:b w:val="0"/>
                <w:bCs w:val="0"/>
                <w:lang w:val="uz-Cyrl-UZ"/>
              </w:rPr>
              <w:t xml:space="preserve"> </w:t>
            </w:r>
          </w:p>
        </w:tc>
        <w:tc>
          <w:tcPr>
            <w:tcW w:w="6578" w:type="dxa"/>
          </w:tcPr>
          <w:p w14:paraId="2B0FE458" w14:textId="77777777" w:rsidR="00074901" w:rsidRDefault="00493BBF">
            <w:pPr>
              <w:pStyle w:val="af3"/>
              <w:spacing w:line="240" w:lineRule="auto"/>
              <w:jc w:val="both"/>
              <w:rPr>
                <w:rFonts w:ascii="Times New Roman" w:hAnsi="Times New Roman"/>
                <w:b w:val="0"/>
                <w:bCs w:val="0"/>
                <w:highlight w:val="yellow"/>
                <w:lang w:val="uz-Cyrl-UZ"/>
              </w:rPr>
            </w:pPr>
            <w:r>
              <w:rPr>
                <w:rFonts w:ascii="Times New Roman" w:hAnsi="Times New Roman"/>
                <w:b w:val="0"/>
                <w:lang w:val="uz-Cyrl-UZ"/>
              </w:rPr>
              <w:t xml:space="preserve">Yuridik kadrlarni qayta tayyorlash va malakasini oshirish instituti direktorning ilmiy ishlar va xalqaro hamkorlik bo'yicha o'rinbosari, </w:t>
            </w:r>
            <w:r>
              <w:rPr>
                <w:rFonts w:ascii="Times New Roman" w:hAnsi="Times New Roman"/>
                <w:b w:val="0"/>
                <w:bCs w:val="0"/>
                <w:lang w:val="uz-Cyrl-UZ"/>
              </w:rPr>
              <w:t>y.f.f.d.(PhD)</w:t>
            </w:r>
            <w:r>
              <w:rPr>
                <w:rFonts w:ascii="Times New Roman" w:hAnsi="Times New Roman"/>
                <w:b w:val="0"/>
                <w:lang w:val="uz-Cyrl-UZ"/>
              </w:rPr>
              <w:t xml:space="preserve">, dotsent </w:t>
            </w:r>
          </w:p>
        </w:tc>
      </w:tr>
    </w:tbl>
    <w:p w14:paraId="2C4CF7BB" w14:textId="77777777" w:rsidR="00074901" w:rsidRDefault="00074901">
      <w:pPr>
        <w:widowControl w:val="0"/>
        <w:ind w:left="623" w:firstLine="2257"/>
        <w:rPr>
          <w:b/>
          <w:sz w:val="28"/>
          <w:szCs w:val="28"/>
          <w:lang w:val="uz-Cyrl-UZ"/>
        </w:rPr>
      </w:pPr>
    </w:p>
    <w:p w14:paraId="334502FF" w14:textId="77777777" w:rsidR="00074901" w:rsidRDefault="00074901">
      <w:pPr>
        <w:widowControl w:val="0"/>
        <w:ind w:left="623" w:firstLine="2257"/>
        <w:rPr>
          <w:b/>
          <w:sz w:val="28"/>
          <w:szCs w:val="28"/>
          <w:lang w:val="uz-Cyrl-UZ"/>
        </w:rPr>
      </w:pPr>
    </w:p>
    <w:p w14:paraId="1F776CA4" w14:textId="77777777" w:rsidR="00074901" w:rsidRDefault="00493BBF">
      <w:pPr>
        <w:widowControl w:val="0"/>
        <w:ind w:left="623" w:firstLine="2257"/>
        <w:rPr>
          <w:b/>
          <w:sz w:val="28"/>
          <w:szCs w:val="28"/>
          <w:lang w:val="uz-Cyrl-UZ"/>
        </w:rPr>
      </w:pPr>
      <w:r>
        <w:rPr>
          <w:b/>
          <w:sz w:val="28"/>
          <w:szCs w:val="28"/>
          <w:lang w:val="uz-Cyrl-UZ"/>
        </w:rPr>
        <w:t>Fakultet dekani:__________</w:t>
      </w:r>
      <w:r>
        <w:rPr>
          <w:color w:val="000000"/>
          <w:sz w:val="28"/>
          <w:szCs w:val="28"/>
          <w:lang w:val="uz-Cyrl-UZ"/>
        </w:rPr>
        <w:t xml:space="preserve">  </w:t>
      </w:r>
      <w:r>
        <w:rPr>
          <w:b/>
          <w:color w:val="000000"/>
          <w:sz w:val="28"/>
          <w:szCs w:val="28"/>
          <w:lang w:val="uz-Cyrl-UZ"/>
        </w:rPr>
        <w:t>D.Maxkamov</w:t>
      </w:r>
    </w:p>
    <w:p w14:paraId="2F634A45" w14:textId="77777777" w:rsidR="00074901" w:rsidRDefault="00074901">
      <w:pPr>
        <w:widowControl w:val="0"/>
        <w:ind w:left="623" w:firstLine="2257"/>
        <w:rPr>
          <w:b/>
          <w:sz w:val="28"/>
          <w:szCs w:val="28"/>
          <w:lang w:val="uz-Cyrl-UZ"/>
        </w:rPr>
      </w:pPr>
    </w:p>
    <w:p w14:paraId="437FEFC5" w14:textId="773E2600" w:rsidR="00074901" w:rsidRDefault="004446A8">
      <w:pPr>
        <w:widowControl w:val="0"/>
        <w:ind w:left="623" w:firstLine="2257"/>
        <w:rPr>
          <w:b/>
          <w:color w:val="000000"/>
          <w:sz w:val="28"/>
          <w:szCs w:val="28"/>
          <w:lang w:val="uz-Cyrl-UZ"/>
        </w:rPr>
      </w:pPr>
      <w:r>
        <w:rPr>
          <w:b/>
          <w:sz w:val="28"/>
          <w:szCs w:val="28"/>
          <w:lang w:val="uz-Cyrl-UZ"/>
        </w:rPr>
        <w:t>Shu’ba</w:t>
      </w:r>
      <w:r w:rsidR="00493BBF" w:rsidRPr="00020AC4">
        <w:rPr>
          <w:b/>
          <w:sz w:val="28"/>
          <w:szCs w:val="28"/>
          <w:lang w:val="uz-Cyrl-UZ"/>
        </w:rPr>
        <w:t xml:space="preserve"> </w:t>
      </w:r>
      <w:r w:rsidR="00493BBF">
        <w:rPr>
          <w:b/>
          <w:sz w:val="28"/>
          <w:szCs w:val="28"/>
          <w:lang w:val="uz-Cyrl-UZ"/>
        </w:rPr>
        <w:t>mudiri:__________</w:t>
      </w:r>
      <w:r w:rsidR="00493BBF">
        <w:rPr>
          <w:color w:val="000000"/>
          <w:sz w:val="28"/>
          <w:szCs w:val="28"/>
          <w:lang w:val="uz-Cyrl-UZ"/>
        </w:rPr>
        <w:t xml:space="preserve">  </w:t>
      </w:r>
      <w:r w:rsidR="00493BBF">
        <w:rPr>
          <w:b/>
          <w:color w:val="000000"/>
          <w:sz w:val="28"/>
          <w:szCs w:val="28"/>
          <w:lang w:val="uz-Cyrl-UZ"/>
        </w:rPr>
        <w:t xml:space="preserve">I.Bekov </w:t>
      </w:r>
    </w:p>
    <w:p w14:paraId="5B7C1168" w14:textId="77777777" w:rsidR="00074901" w:rsidRDefault="00074901">
      <w:pPr>
        <w:widowControl w:val="0"/>
        <w:ind w:left="623" w:firstLine="2257"/>
        <w:rPr>
          <w:b/>
          <w:color w:val="000000"/>
          <w:sz w:val="28"/>
          <w:szCs w:val="28"/>
          <w:lang w:val="uz-Cyrl-UZ"/>
        </w:rPr>
      </w:pPr>
    </w:p>
    <w:p w14:paraId="3022780B" w14:textId="3887D3FC" w:rsidR="00020AC4" w:rsidRDefault="004446A8" w:rsidP="00020AC4">
      <w:pPr>
        <w:ind w:left="1440" w:firstLine="1440"/>
        <w:rPr>
          <w:b/>
          <w:color w:val="000000"/>
          <w:sz w:val="28"/>
          <w:szCs w:val="28"/>
          <w:lang w:val="uz-Cyrl-UZ"/>
        </w:rPr>
      </w:pPr>
      <w:r w:rsidRPr="004446A8">
        <w:rPr>
          <w:b/>
          <w:sz w:val="28"/>
          <w:szCs w:val="28"/>
          <w:lang w:val="uz-Cyrl-UZ"/>
        </w:rPr>
        <w:t>Shu’ba</w:t>
      </w:r>
      <w:r w:rsidR="00493BBF">
        <w:rPr>
          <w:b/>
          <w:sz w:val="28"/>
          <w:szCs w:val="28"/>
          <w:lang w:val="uz-Cyrl-UZ"/>
        </w:rPr>
        <w:t xml:space="preserve"> mudiri:__________</w:t>
      </w:r>
      <w:r w:rsidR="00493BBF">
        <w:rPr>
          <w:color w:val="000000"/>
          <w:sz w:val="28"/>
          <w:szCs w:val="28"/>
          <w:lang w:val="uz-Cyrl-UZ"/>
        </w:rPr>
        <w:t xml:space="preserve">  </w:t>
      </w:r>
      <w:r w:rsidR="00493BBF">
        <w:rPr>
          <w:b/>
          <w:color w:val="000000"/>
          <w:sz w:val="28"/>
          <w:szCs w:val="28"/>
          <w:lang w:val="uz-Cyrl-UZ"/>
        </w:rPr>
        <w:t>S.Yusupov</w:t>
      </w:r>
    </w:p>
    <w:p w14:paraId="58D7023C" w14:textId="77777777" w:rsidR="00020AC4" w:rsidRDefault="00020AC4" w:rsidP="00020AC4">
      <w:pPr>
        <w:ind w:left="1440" w:firstLine="1440"/>
        <w:rPr>
          <w:b/>
          <w:sz w:val="28"/>
          <w:szCs w:val="28"/>
          <w:lang w:val="uz-Cyrl-UZ"/>
        </w:rPr>
      </w:pPr>
    </w:p>
    <w:p w14:paraId="4B7DAE2F" w14:textId="77777777" w:rsidR="00020AC4" w:rsidRDefault="00020AC4" w:rsidP="00020AC4">
      <w:pPr>
        <w:ind w:left="1440" w:firstLine="1440"/>
        <w:rPr>
          <w:b/>
          <w:sz w:val="28"/>
          <w:szCs w:val="28"/>
          <w:lang w:val="uz-Cyrl-UZ"/>
        </w:rPr>
      </w:pPr>
    </w:p>
    <w:p w14:paraId="4B6D75FB" w14:textId="77777777" w:rsidR="00020AC4" w:rsidRDefault="00020AC4" w:rsidP="00020AC4">
      <w:pPr>
        <w:pStyle w:val="2"/>
        <w:spacing w:line="240" w:lineRule="auto"/>
        <w:ind w:left="0" w:firstLine="567"/>
        <w:jc w:val="both"/>
        <w:rPr>
          <w:rFonts w:ascii="Times New Roman" w:hAnsi="Times New Roman"/>
          <w:b w:val="0"/>
          <w:lang w:val="uz-Cyrl-UZ"/>
        </w:rPr>
      </w:pPr>
    </w:p>
    <w:p w14:paraId="6D9A16E6" w14:textId="77777777" w:rsidR="00020AC4" w:rsidRDefault="00020AC4" w:rsidP="00020AC4">
      <w:pPr>
        <w:pStyle w:val="2"/>
        <w:spacing w:line="240" w:lineRule="auto"/>
        <w:ind w:left="0" w:firstLine="567"/>
        <w:jc w:val="both"/>
        <w:rPr>
          <w:rFonts w:ascii="Times New Roman" w:hAnsi="Times New Roman"/>
          <w:b w:val="0"/>
          <w:lang w:val="uz-Cyrl-UZ"/>
        </w:rPr>
      </w:pPr>
      <w:r>
        <w:rPr>
          <w:rFonts w:ascii="Times New Roman" w:hAnsi="Times New Roman"/>
          <w:b w:val="0"/>
          <w:lang w:val="uz-Cyrl-UZ"/>
        </w:rPr>
        <w:t xml:space="preserve">Yakuniy davlat attestatsiyasi sinovlarining </w:t>
      </w:r>
      <w:r>
        <w:rPr>
          <w:rFonts w:ascii="Times New Roman" w:hAnsi="Times New Roman"/>
          <w:bCs w:val="0"/>
          <w:color w:val="000000"/>
          <w:lang w:val="uz-Cyrl-UZ"/>
        </w:rPr>
        <w:t>Konstitutsiyaviy huquq, Ma’muriy huquq/Ma’muriy sud ish yurituvi</w:t>
      </w:r>
      <w:r>
        <w:rPr>
          <w:rFonts w:ascii="Times New Roman" w:hAnsi="Times New Roman"/>
          <w:lang w:val="uz-Cyrl-UZ"/>
        </w:rPr>
        <w:t xml:space="preserve"> </w:t>
      </w:r>
      <w:r>
        <w:rPr>
          <w:rFonts w:ascii="Times New Roman" w:hAnsi="Times New Roman"/>
          <w:b w:val="0"/>
          <w:lang w:val="uz-Cyrl-UZ"/>
        </w:rPr>
        <w:t xml:space="preserve">modullari sinov dasturi universitet Kengashining 2026-yil “____” _________ dagi “___” - son yig‘ilishida muhokamadan o‘tgan va foydalanishga tavsiya qilingan. </w:t>
      </w:r>
    </w:p>
    <w:p w14:paraId="2F901A9D" w14:textId="77777777" w:rsidR="00020AC4" w:rsidRDefault="00020AC4" w:rsidP="00020AC4">
      <w:pPr>
        <w:ind w:left="1440" w:firstLine="1440"/>
        <w:rPr>
          <w:b/>
          <w:sz w:val="28"/>
          <w:szCs w:val="28"/>
          <w:lang w:val="uz-Cyrl-UZ"/>
        </w:rPr>
      </w:pPr>
    </w:p>
    <w:p w14:paraId="4659D532" w14:textId="77777777" w:rsidR="00020AC4" w:rsidRDefault="00020AC4" w:rsidP="00020AC4">
      <w:pPr>
        <w:ind w:left="1440" w:firstLine="1440"/>
        <w:rPr>
          <w:b/>
          <w:sz w:val="28"/>
          <w:szCs w:val="28"/>
          <w:lang w:val="uz-Cyrl-UZ"/>
        </w:rPr>
      </w:pPr>
    </w:p>
    <w:p w14:paraId="7F54C909" w14:textId="77777777" w:rsidR="00020AC4" w:rsidRDefault="00020AC4" w:rsidP="00020AC4">
      <w:pPr>
        <w:ind w:left="1440" w:firstLine="1440"/>
        <w:rPr>
          <w:b/>
          <w:sz w:val="28"/>
          <w:szCs w:val="28"/>
          <w:lang w:val="uz-Cyrl-UZ"/>
        </w:rPr>
      </w:pPr>
    </w:p>
    <w:p w14:paraId="58E67D2B" w14:textId="77777777" w:rsidR="004446A8" w:rsidRDefault="004446A8" w:rsidP="00020AC4">
      <w:pPr>
        <w:ind w:left="1440" w:firstLine="1440"/>
        <w:rPr>
          <w:b/>
          <w:sz w:val="28"/>
          <w:szCs w:val="28"/>
          <w:lang w:val="uz-Cyrl-UZ"/>
        </w:rPr>
      </w:pPr>
    </w:p>
    <w:p w14:paraId="2EABD8A0" w14:textId="35640315" w:rsidR="00074901" w:rsidRPr="00020AC4" w:rsidRDefault="00493BBF" w:rsidP="00020AC4">
      <w:pPr>
        <w:ind w:firstLine="709"/>
        <w:jc w:val="center"/>
        <w:rPr>
          <w:b/>
          <w:color w:val="000000"/>
          <w:sz w:val="28"/>
          <w:szCs w:val="28"/>
          <w:lang w:val="uz-Cyrl-UZ"/>
        </w:rPr>
      </w:pPr>
      <w:r>
        <w:rPr>
          <w:b/>
          <w:sz w:val="28"/>
          <w:szCs w:val="28"/>
          <w:lang w:val="uz-Cyrl-UZ"/>
        </w:rPr>
        <w:lastRenderedPageBreak/>
        <w:t>KIRISH</w:t>
      </w:r>
    </w:p>
    <w:p w14:paraId="4D09A03D" w14:textId="77777777" w:rsidR="00074901" w:rsidRPr="00020AC4" w:rsidRDefault="00074901">
      <w:pPr>
        <w:ind w:firstLine="567"/>
        <w:jc w:val="center"/>
        <w:rPr>
          <w:b/>
          <w:sz w:val="20"/>
          <w:szCs w:val="28"/>
          <w:lang w:val="uz-Cyrl-UZ"/>
        </w:rPr>
      </w:pPr>
    </w:p>
    <w:p w14:paraId="643D5C0E" w14:textId="77777777" w:rsidR="00074901" w:rsidRDefault="00493BBF">
      <w:pPr>
        <w:tabs>
          <w:tab w:val="left" w:pos="0"/>
        </w:tabs>
        <w:ind w:firstLine="709"/>
        <w:jc w:val="both"/>
        <w:rPr>
          <w:sz w:val="28"/>
          <w:szCs w:val="28"/>
          <w:lang w:val="uz-Cyrl-UZ"/>
        </w:rPr>
      </w:pPr>
      <w:r>
        <w:rPr>
          <w:sz w:val="28"/>
          <w:szCs w:val="28"/>
          <w:lang w:val="uz-Cyrl-UZ"/>
        </w:rPr>
        <w:t>Modulning sinov dasturi O‘zbekiston Respublikasi “Ta’lim to‘g‘risida”gi Qonuni, O‘zbekiston Respublikasi Prezidentining 2020-yil 29-apreldagi “O‘zbekiston Respublikasida yuridik ta’lim va fanni tubdan takomillashtirish bo‘yicha qo‘shimcha chora-tadbirlar to‘g‘risida”gi PF–5987-son Farmoni va O‘zbekiston Respublikasi oliy va o‘rta maxsus ta’lim vazirining 2009-yil             22-maydagi 160-son buyrug‘i bilan tasdiqlangan O‘zbekiston Respublikasi oliy ta’lim muassasalari bitiruvchilarining yakuniy davlat attestatsiyasi to‘g‘risida nizomga muvofiq ishlab chiqilgan.</w:t>
      </w:r>
    </w:p>
    <w:p w14:paraId="533C9868" w14:textId="77777777" w:rsidR="00074901" w:rsidRDefault="00493BBF">
      <w:pPr>
        <w:tabs>
          <w:tab w:val="left" w:pos="0"/>
        </w:tabs>
        <w:ind w:firstLine="709"/>
        <w:jc w:val="both"/>
        <w:rPr>
          <w:sz w:val="28"/>
          <w:szCs w:val="28"/>
          <w:lang w:val="uz-Cyrl-UZ"/>
        </w:rPr>
      </w:pPr>
      <w:r>
        <w:rPr>
          <w:sz w:val="28"/>
          <w:szCs w:val="28"/>
          <w:lang w:val="uz-Cyrl-UZ"/>
        </w:rPr>
        <w:t>Modulning sinov dasturi bitiruvchi talabalarning fan bo‘yicha bilimi, malakasi va ko‘nikmalariga qo‘yilgan talablar, yakuniy davlat attestatsiyasi sinovlarini o‘tkazish shakllari va tartibi, jumladan talabalarning bilimini baholash mezonlari, fanning nazariy asosi, fan bo‘yicha ishlab chiqilgan nazariy savollar va tavsiya etiladigan adabiyotlar ro‘yxatini o‘z ichiga olgan.</w:t>
      </w:r>
    </w:p>
    <w:p w14:paraId="73710B3D" w14:textId="77777777" w:rsidR="00074901" w:rsidRDefault="00493BBF">
      <w:pPr>
        <w:tabs>
          <w:tab w:val="left" w:pos="0"/>
        </w:tabs>
        <w:ind w:firstLine="709"/>
        <w:jc w:val="both"/>
        <w:rPr>
          <w:sz w:val="28"/>
          <w:szCs w:val="28"/>
          <w:lang w:val="uz-Cyrl-UZ"/>
        </w:rPr>
      </w:pPr>
      <w:r>
        <w:rPr>
          <w:sz w:val="28"/>
          <w:szCs w:val="28"/>
          <w:lang w:val="uz-Cyrl-UZ"/>
        </w:rPr>
        <w:t>Modullardan yakuniy davlat attestatsiya sinovlari bo‘yicha savollar va kazuslar Toshkent davlat yuridik universiteti rasmiy veb-saytida e’lon qilinadi hamda Ommaviy huquq fakulteti dekanati tomonidan talabalar e’tiboriga yetkaziladi.</w:t>
      </w:r>
    </w:p>
    <w:p w14:paraId="42C4C093" w14:textId="77777777" w:rsidR="00074901" w:rsidRDefault="00074901">
      <w:pPr>
        <w:widowControl w:val="0"/>
        <w:jc w:val="center"/>
        <w:rPr>
          <w:sz w:val="28"/>
          <w:szCs w:val="28"/>
          <w:lang w:val="uz-Cyrl-UZ"/>
        </w:rPr>
      </w:pPr>
    </w:p>
    <w:p w14:paraId="73B827BF" w14:textId="77777777" w:rsidR="00074901" w:rsidRDefault="00493BBF">
      <w:pPr>
        <w:jc w:val="center"/>
        <w:rPr>
          <w:b/>
          <w:sz w:val="28"/>
          <w:szCs w:val="28"/>
          <w:lang w:val="uz-Cyrl-UZ"/>
        </w:rPr>
      </w:pPr>
      <w:r>
        <w:rPr>
          <w:b/>
          <w:sz w:val="28"/>
          <w:szCs w:val="28"/>
          <w:lang w:val="uz-Cyrl-UZ"/>
        </w:rPr>
        <w:t xml:space="preserve">I. Bitiruvchi talabalarning modul bo‘yicha bilimi, malakasi va </w:t>
      </w:r>
      <w:r>
        <w:rPr>
          <w:b/>
          <w:sz w:val="28"/>
          <w:szCs w:val="28"/>
          <w:lang w:val="uz-Cyrl-UZ"/>
        </w:rPr>
        <w:br/>
        <w:t>ko‘nikmalariga qo‘yilgan talablar</w:t>
      </w:r>
    </w:p>
    <w:p w14:paraId="585DB58F" w14:textId="77777777" w:rsidR="00074901" w:rsidRDefault="00074901">
      <w:pPr>
        <w:ind w:firstLine="851"/>
        <w:jc w:val="center"/>
        <w:rPr>
          <w:b/>
          <w:sz w:val="28"/>
          <w:szCs w:val="28"/>
          <w:lang w:val="uz-Cyrl-UZ"/>
        </w:rPr>
      </w:pPr>
    </w:p>
    <w:p w14:paraId="1BD29D3A" w14:textId="77777777" w:rsidR="00074901" w:rsidRDefault="00493BBF">
      <w:pPr>
        <w:pStyle w:val="24"/>
        <w:jc w:val="both"/>
        <w:rPr>
          <w:b/>
          <w:sz w:val="28"/>
          <w:szCs w:val="28"/>
          <w:lang w:val="uz-Cyrl-UZ"/>
        </w:rPr>
      </w:pPr>
      <w:r>
        <w:rPr>
          <w:b/>
          <w:sz w:val="28"/>
          <w:szCs w:val="28"/>
          <w:lang w:val="uz-Cyrl-UZ"/>
        </w:rPr>
        <w:t>Konstitutsiyaviy huquq modulini yakunlagandan so‘ng talaba:</w:t>
      </w:r>
    </w:p>
    <w:p w14:paraId="4E698E14" w14:textId="77777777" w:rsidR="00074901" w:rsidRDefault="00493BBF">
      <w:pPr>
        <w:pStyle w:val="24"/>
        <w:jc w:val="both"/>
        <w:rPr>
          <w:sz w:val="28"/>
          <w:szCs w:val="28"/>
          <w:lang w:val="uz-Cyrl-UZ"/>
        </w:rPr>
      </w:pPr>
      <w:r>
        <w:rPr>
          <w:color w:val="000000"/>
          <w:sz w:val="28"/>
          <w:szCs w:val="28"/>
          <w:lang w:val="uz-Cyrl-UZ"/>
        </w:rPr>
        <w:t xml:space="preserve">Konstitutsiyaviy huquq fani tushunchasi, kategoriyasi va asosiy prinsiplarini, fan sifatida shakllanishi va rivojlanishini, O‘zbekiston Respublikasi Konstitutsiyasining asosiy bo‘limlari mohiyatini, O‘zbekistonda davlat va huquqiy rivojlanish xususiyatlarini, davlat tuzilishi va boshqaruv shaklini, O‘zbekiston Respublikasida inson va fuqaroning asosiy huquqlari, erkinliklari va burchlarini, ularni himoya qilish usullari, fuqarolarning o‘zini o‘zi boshqarish instituti, davlat organlari tizimini va ularning faoliyati prinsiplarini, davlat va jamiyat hayotida Konstitutsiyaning ahamiyatini, asosiy huquqiy aktlarning mazmunini, davlat hokimiyati tizimining faoliyati va shakllanishi, bevosita demokratiya shakllarini amalga oshirish, konstitutsiyaviy odil sudlovni amalga oshirish masalalarini </w:t>
      </w:r>
      <w:r>
        <w:rPr>
          <w:b/>
          <w:i/>
          <w:sz w:val="28"/>
          <w:szCs w:val="28"/>
          <w:lang w:val="uz-Cyrl-UZ"/>
        </w:rPr>
        <w:t>bilishi</w:t>
      </w:r>
      <w:r>
        <w:rPr>
          <w:sz w:val="28"/>
          <w:szCs w:val="28"/>
          <w:lang w:val="uz-Cyrl-UZ"/>
        </w:rPr>
        <w:t xml:space="preserve"> lozim.</w:t>
      </w:r>
    </w:p>
    <w:p w14:paraId="3A54846D" w14:textId="77777777" w:rsidR="00074901" w:rsidRDefault="00493BBF">
      <w:pPr>
        <w:ind w:firstLine="708"/>
        <w:jc w:val="both"/>
        <w:rPr>
          <w:sz w:val="28"/>
          <w:szCs w:val="28"/>
          <w:lang w:val="uz-Cyrl-UZ"/>
        </w:rPr>
      </w:pPr>
      <w:r>
        <w:rPr>
          <w:color w:val="000000"/>
          <w:sz w:val="28"/>
          <w:szCs w:val="28"/>
          <w:lang w:val="uz-Cyrl-UZ"/>
        </w:rPr>
        <w:t>Konstitutsiyaviy huquqning xususiyatlarini to‘g‘ri anglash, jamiyatda bo‘layotgan siyosiy va ijtimoiy-iqtisodiy jarayonlarni konstitutsiyaviy qonunchilik bilan bog‘lay olish, konstitutsiyaviy-huquqiy normalarni sharhlashni, konstitutsiyaviy huquq masalalariga oid ommaviy munozara, uning amalga oshirish asosiy metodlarini tahlil qilish hamda konstitutsiyaviy qonunchilik sohasidagi normativ aktlar ustida ishlash uchun kerakli materiallarni tayyorlash, konstitutsiyaviy normalarni yetkaza bilish, konstitutsiyaviy-huquqiy boshqarish kabi</w:t>
      </w:r>
      <w:r>
        <w:rPr>
          <w:b/>
          <w:color w:val="000000"/>
          <w:sz w:val="28"/>
          <w:szCs w:val="28"/>
          <w:lang w:val="uz-Cyrl-UZ"/>
        </w:rPr>
        <w:t xml:space="preserve"> </w:t>
      </w:r>
      <w:r>
        <w:rPr>
          <w:b/>
          <w:i/>
          <w:sz w:val="28"/>
          <w:szCs w:val="28"/>
          <w:lang w:val="uz-Cyrl-UZ"/>
        </w:rPr>
        <w:t>ko‘nikmalariga</w:t>
      </w:r>
      <w:r>
        <w:rPr>
          <w:sz w:val="28"/>
          <w:szCs w:val="28"/>
          <w:lang w:val="uz-Cyrl-UZ"/>
        </w:rPr>
        <w:t xml:space="preserve"> ega bo‘lishi lozim.</w:t>
      </w:r>
    </w:p>
    <w:p w14:paraId="5668127E" w14:textId="77777777" w:rsidR="00074901" w:rsidRDefault="00493BBF">
      <w:pPr>
        <w:ind w:left="42" w:firstLine="666"/>
        <w:jc w:val="both"/>
        <w:rPr>
          <w:sz w:val="28"/>
          <w:szCs w:val="28"/>
          <w:lang w:val="uz-Cyrl-UZ"/>
        </w:rPr>
      </w:pPr>
      <w:r>
        <w:rPr>
          <w:color w:val="000000"/>
          <w:sz w:val="28"/>
          <w:szCs w:val="28"/>
          <w:lang w:val="uz-Cyrl-UZ"/>
        </w:rPr>
        <w:t xml:space="preserve">Konstitutsiyaviy-huquqiy tahlilni bilish, o‘qish davomida olgan bilimlarni kasbiy va jamiyat-siyosiy faoliyatda ijodiy qo‘llay bilish, O‘zbekiston Respublikasi </w:t>
      </w:r>
      <w:r>
        <w:rPr>
          <w:color w:val="000000"/>
          <w:sz w:val="28"/>
          <w:szCs w:val="28"/>
          <w:lang w:val="uz-Cyrl-UZ"/>
        </w:rPr>
        <w:lastRenderedPageBreak/>
        <w:t xml:space="preserve">Konstitutsiyasi tomonidan taqdim etilgan asosiy huquq va erkinliklarni professional faoliyatida, mamlakatning jamiyat va davlat hayotida ishtirok etishda malakali va professional qo‘llay bilish, konstitutsiyaviy-huquqiy normalarni sharhlash, konstitutsiyaviy huquq sohasidagi normativ-huquqiy hujjatlarni tuzishni va rasmiylashtirishni, aholi o‘rtasida Konstitutsiyaning asosiy qoidalari bo‘yicha tushuntirish ishlari olib bora olish, nazariy bilimlarini amaliyotda qo‘llay olish, konstitutsiyaviy huquqning zamonaviy uslublarini qo‘llay olish </w:t>
      </w:r>
      <w:r>
        <w:rPr>
          <w:b/>
          <w:i/>
          <w:sz w:val="28"/>
          <w:szCs w:val="28"/>
          <w:lang w:val="uz-Cyrl-UZ"/>
        </w:rPr>
        <w:t>malakasiga</w:t>
      </w:r>
      <w:r>
        <w:rPr>
          <w:sz w:val="28"/>
          <w:szCs w:val="28"/>
          <w:lang w:val="uz-Cyrl-UZ"/>
        </w:rPr>
        <w:t xml:space="preserve"> ega bo‘lishi lozim.</w:t>
      </w:r>
    </w:p>
    <w:p w14:paraId="4E542831" w14:textId="77777777" w:rsidR="00074901" w:rsidRDefault="00493BBF">
      <w:pPr>
        <w:ind w:left="42" w:firstLine="666"/>
        <w:jc w:val="both"/>
        <w:rPr>
          <w:b/>
          <w:sz w:val="28"/>
          <w:szCs w:val="28"/>
          <w:lang w:val="uz-Cyrl-UZ"/>
        </w:rPr>
      </w:pPr>
      <w:r>
        <w:rPr>
          <w:b/>
          <w:sz w:val="28"/>
          <w:szCs w:val="28"/>
          <w:lang w:val="uz-Cyrl-UZ"/>
        </w:rPr>
        <w:t>Ma’muriy huquq (Ma’muriy sud ish yurituvi) modulini yakunlagandan so‘ng talaba:</w:t>
      </w:r>
    </w:p>
    <w:p w14:paraId="681D3F89" w14:textId="77777777" w:rsidR="00074901" w:rsidRDefault="00493BBF">
      <w:pPr>
        <w:ind w:left="42" w:firstLine="666"/>
        <w:jc w:val="both"/>
        <w:rPr>
          <w:sz w:val="28"/>
          <w:szCs w:val="28"/>
          <w:lang w:val="uz-Cyrl-UZ"/>
        </w:rPr>
      </w:pPr>
      <w:r>
        <w:rPr>
          <w:sz w:val="28"/>
          <w:szCs w:val="28"/>
          <w:lang w:val="uz-Cyrl-UZ"/>
        </w:rPr>
        <w:t xml:space="preserve">ma’muriy huquq va ma’muriy sud ish yurituviga oid fundamental bilimlar, jumladan, ma’muriy huquq tushunchasi, davlat xizmati, ma’muriy protsess, ma’muriy protseduralar, ma’muriy akt, ma’muriy shikoyat, sudga taalluqlilik, sud protsessining asosiy bosqichlarini yuritish, sud amaliyoti misollarini mustaqil tahlil qila olish, sud hujjatlarining qonuniy va asoslantirilganligiga mustaqil baho bera olish kabilarni </w:t>
      </w:r>
      <w:r>
        <w:rPr>
          <w:b/>
          <w:i/>
          <w:sz w:val="28"/>
          <w:szCs w:val="28"/>
          <w:lang w:val="uz-Cyrl-UZ"/>
        </w:rPr>
        <w:t xml:space="preserve">bilishi </w:t>
      </w:r>
      <w:r>
        <w:rPr>
          <w:sz w:val="28"/>
          <w:szCs w:val="28"/>
          <w:lang w:val="uz-Cyrl-UZ"/>
        </w:rPr>
        <w:t>lozim.</w:t>
      </w:r>
    </w:p>
    <w:p w14:paraId="690D87EA" w14:textId="77777777" w:rsidR="00074901" w:rsidRDefault="00493BBF">
      <w:pPr>
        <w:ind w:left="42" w:firstLine="666"/>
        <w:jc w:val="both"/>
        <w:rPr>
          <w:sz w:val="28"/>
          <w:szCs w:val="28"/>
          <w:lang w:val="uz-Cyrl-UZ"/>
        </w:rPr>
      </w:pPr>
      <w:r>
        <w:rPr>
          <w:sz w:val="28"/>
          <w:szCs w:val="28"/>
          <w:lang w:val="uz-Cyrl-UZ"/>
        </w:rPr>
        <w:t xml:space="preserve">Ma’muriy huquqning xususiyatlarini to‘g‘ri anglash, O‘zbekiston Respublikasi Ma’muriy islohotlar dasturi, ma’muriy tartib-taomillar to‘g‘risidagi qonunchilik va jamiyatda bo‘layotgan siyosiy va ijtimoiy-iqtisodiy jarayonlarni ma’muriy qonunchilik bilan bog‘lay olish, qo‘llash bilan bog‘liq muammolar va ularni hal etish  borasida </w:t>
      </w:r>
      <w:r>
        <w:rPr>
          <w:b/>
          <w:i/>
          <w:sz w:val="28"/>
          <w:szCs w:val="28"/>
          <w:lang w:val="uz-Cyrl-UZ"/>
        </w:rPr>
        <w:t>ko‘nikmalariga</w:t>
      </w:r>
      <w:r>
        <w:rPr>
          <w:sz w:val="28"/>
          <w:szCs w:val="28"/>
          <w:lang w:val="uz-Cyrl-UZ"/>
        </w:rPr>
        <w:t xml:space="preserve"> ega bo‘lishi lozim.</w:t>
      </w:r>
    </w:p>
    <w:p w14:paraId="2CC08201" w14:textId="77777777" w:rsidR="00074901" w:rsidRDefault="00493BBF">
      <w:pPr>
        <w:ind w:left="42" w:firstLine="666"/>
        <w:jc w:val="both"/>
        <w:rPr>
          <w:sz w:val="28"/>
          <w:szCs w:val="28"/>
          <w:lang w:val="uz-Cyrl-UZ"/>
        </w:rPr>
      </w:pPr>
      <w:r>
        <w:rPr>
          <w:sz w:val="28"/>
          <w:szCs w:val="28"/>
          <w:lang w:val="uz-Cyrl-UZ"/>
        </w:rPr>
        <w:t xml:space="preserve">Ma’muriy huquq normalarini qo‘llash sohasida nazariy bilimlar va amaliy ko‘nikmalarni shakllantirish, ma’muriy huquqni dolzarb muammolar doirasida fanni o‘qitishning zamonaviy yondashuvlari bo‘yicha ko‘nikmalarni shakllantirish, muammoli vaziyatlarga nisbatan qonunchilikni izlash va qo‘llash ko‘nikmalarini shakllantirish, mantiqiy savollarga huquqiy asoslantirilgan javob berish </w:t>
      </w:r>
      <w:r>
        <w:rPr>
          <w:b/>
          <w:i/>
          <w:sz w:val="28"/>
          <w:szCs w:val="28"/>
          <w:lang w:val="uz-Cyrl-UZ"/>
        </w:rPr>
        <w:t>malakasiga</w:t>
      </w:r>
      <w:r>
        <w:rPr>
          <w:sz w:val="28"/>
          <w:szCs w:val="28"/>
          <w:lang w:val="uz-Cyrl-UZ"/>
        </w:rPr>
        <w:t xml:space="preserve"> ega bo‘lishi lozim.</w:t>
      </w:r>
    </w:p>
    <w:p w14:paraId="2F8EEB9F" w14:textId="77777777" w:rsidR="00074901" w:rsidRDefault="00074901">
      <w:pPr>
        <w:ind w:left="42" w:firstLine="666"/>
        <w:jc w:val="both"/>
        <w:rPr>
          <w:sz w:val="28"/>
          <w:szCs w:val="28"/>
          <w:lang w:val="uz-Cyrl-UZ"/>
        </w:rPr>
      </w:pPr>
    </w:p>
    <w:p w14:paraId="162BA859" w14:textId="77777777" w:rsidR="00074901" w:rsidRDefault="00493BBF">
      <w:pPr>
        <w:jc w:val="center"/>
        <w:rPr>
          <w:b/>
          <w:sz w:val="28"/>
          <w:szCs w:val="28"/>
          <w:lang w:val="uz-Cyrl-UZ"/>
        </w:rPr>
      </w:pPr>
      <w:r>
        <w:rPr>
          <w:b/>
          <w:sz w:val="28"/>
          <w:szCs w:val="28"/>
          <w:lang w:val="uz-Cyrl-UZ"/>
        </w:rPr>
        <w:t xml:space="preserve">II. Yakuniy davlat attestatsiyasi sinovlarini o‘tkazish </w:t>
      </w:r>
    </w:p>
    <w:p w14:paraId="3A4DDAFC" w14:textId="77777777" w:rsidR="00074901" w:rsidRDefault="00493BBF">
      <w:pPr>
        <w:jc w:val="center"/>
        <w:rPr>
          <w:b/>
          <w:sz w:val="28"/>
          <w:szCs w:val="28"/>
          <w:lang w:val="uz-Cyrl-UZ"/>
        </w:rPr>
      </w:pPr>
      <w:r>
        <w:rPr>
          <w:b/>
          <w:sz w:val="28"/>
          <w:szCs w:val="28"/>
          <w:lang w:val="uz-Cyrl-UZ"/>
        </w:rPr>
        <w:t>shakllari va tartibi</w:t>
      </w:r>
    </w:p>
    <w:p w14:paraId="4364DF67" w14:textId="77777777" w:rsidR="00074901" w:rsidRDefault="00074901">
      <w:pPr>
        <w:jc w:val="center"/>
        <w:rPr>
          <w:b/>
          <w:sz w:val="28"/>
          <w:szCs w:val="28"/>
          <w:lang w:val="uz-Cyrl-UZ"/>
        </w:rPr>
      </w:pPr>
    </w:p>
    <w:p w14:paraId="3A20F863" w14:textId="77777777" w:rsidR="00074901" w:rsidRDefault="00493BBF">
      <w:pPr>
        <w:ind w:firstLine="709"/>
        <w:jc w:val="both"/>
        <w:rPr>
          <w:sz w:val="28"/>
          <w:szCs w:val="28"/>
          <w:lang w:val="uz-Cyrl-UZ"/>
        </w:rPr>
      </w:pPr>
      <w:r>
        <w:rPr>
          <w:sz w:val="28"/>
          <w:szCs w:val="28"/>
          <w:lang w:val="uz-Cyrl-UZ"/>
        </w:rPr>
        <w:t>Modul bo‘yicha yakuniy davlat attestatsiyasi sinovlari, qoida tariqasida, talabalar tomonidan og‘zaki shaklda topshiriladi. Shuningdek, fan bo‘yicha yakuniy davlat attestatsiyasi sinovlari talabalar tomonidan test, yozma va boshqa shakllarda topshirilishi tegishli kafedralar taklifiga muvofiq, universitet kengashi qarori asosida rektor tomonidan belgilanadi.</w:t>
      </w:r>
    </w:p>
    <w:p w14:paraId="34C45451" w14:textId="77777777" w:rsidR="00074901" w:rsidRDefault="00493BBF">
      <w:pPr>
        <w:ind w:firstLine="709"/>
        <w:jc w:val="both"/>
        <w:rPr>
          <w:color w:val="000000"/>
          <w:sz w:val="28"/>
          <w:szCs w:val="28"/>
          <w:lang w:val="uz-Cyrl-UZ"/>
        </w:rPr>
      </w:pPr>
      <w:r>
        <w:rPr>
          <w:sz w:val="28"/>
          <w:szCs w:val="28"/>
          <w:lang w:val="uz-Cyrl-UZ"/>
        </w:rPr>
        <w:t>Modul bo‘yicha yakuniy davlat attestatsiyasi sinovlari</w:t>
      </w:r>
      <w:r>
        <w:rPr>
          <w:color w:val="000000"/>
          <w:sz w:val="28"/>
          <w:szCs w:val="28"/>
          <w:lang w:val="uz-Cyrl-UZ"/>
        </w:rPr>
        <w:t xml:space="preserve"> o‘tkazish shakllari va tartibi yakuniy davlat attestatsiyasi boshlanishidan olti oy ilgari talabalar e’tiboriga yetkaziladi.</w:t>
      </w:r>
    </w:p>
    <w:p w14:paraId="1597FE2C" w14:textId="77777777" w:rsidR="00074901" w:rsidRDefault="00493BBF">
      <w:pPr>
        <w:ind w:firstLine="709"/>
        <w:jc w:val="both"/>
        <w:rPr>
          <w:sz w:val="28"/>
          <w:szCs w:val="28"/>
          <w:lang w:val="uz-Cyrl-UZ"/>
        </w:rPr>
      </w:pPr>
      <w:r>
        <w:rPr>
          <w:sz w:val="28"/>
          <w:szCs w:val="28"/>
          <w:lang w:val="uz-Cyrl-UZ"/>
        </w:rPr>
        <w:t>Modul bo‘yicha yakuniy davlat attestatsiyasi sinovlari yuzasidan maslahatlar tegishli kafedralar tomonidan O‘quv ishlari bo‘yicha prorektor tomonidan tasdiqlangan konsultatsiyalar jadvali asosida o‘tkaziladi.</w:t>
      </w:r>
    </w:p>
    <w:p w14:paraId="546BC56E" w14:textId="77777777" w:rsidR="00074901" w:rsidRDefault="00074901">
      <w:pPr>
        <w:jc w:val="center"/>
        <w:rPr>
          <w:b/>
          <w:sz w:val="28"/>
          <w:szCs w:val="28"/>
          <w:lang w:val="uz-Cyrl-UZ"/>
        </w:rPr>
      </w:pPr>
    </w:p>
    <w:p w14:paraId="6DFBB3DA" w14:textId="77777777" w:rsidR="00074901" w:rsidRDefault="00493BBF">
      <w:pPr>
        <w:jc w:val="center"/>
        <w:rPr>
          <w:b/>
          <w:sz w:val="28"/>
          <w:szCs w:val="28"/>
          <w:lang w:val="uz-Cyrl-UZ"/>
        </w:rPr>
      </w:pPr>
      <w:r>
        <w:rPr>
          <w:b/>
          <w:sz w:val="28"/>
          <w:szCs w:val="28"/>
          <w:lang w:val="uz-Cyrl-UZ"/>
        </w:rPr>
        <w:t xml:space="preserve">Moduldan yakuniy davlat attestatsiyasi imtihonida talabalar </w:t>
      </w:r>
    </w:p>
    <w:p w14:paraId="5F9C349B" w14:textId="77777777" w:rsidR="00074901" w:rsidRDefault="00493BBF">
      <w:pPr>
        <w:jc w:val="center"/>
        <w:rPr>
          <w:b/>
          <w:sz w:val="28"/>
          <w:szCs w:val="28"/>
          <w:lang w:val="uz-Cyrl-UZ"/>
        </w:rPr>
      </w:pPr>
      <w:r>
        <w:rPr>
          <w:b/>
          <w:sz w:val="28"/>
          <w:szCs w:val="28"/>
          <w:lang w:val="uz-Cyrl-UZ"/>
        </w:rPr>
        <w:t>bilimini baholash mezonlari</w:t>
      </w:r>
    </w:p>
    <w:p w14:paraId="2DFE26A0" w14:textId="77777777" w:rsidR="00074901" w:rsidRPr="004446A8" w:rsidRDefault="00493BBF">
      <w:pPr>
        <w:pStyle w:val="aff6"/>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uz-Cyrl-UZ"/>
        </w:rPr>
        <w:lastRenderedPageBreak/>
        <w:t>Talabalarning bilimi 100 ballik tizimda baholanadi.</w:t>
      </w:r>
    </w:p>
    <w:p w14:paraId="4804E233"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b/>
          <w:sz w:val="28"/>
          <w:szCs w:val="28"/>
          <w:lang w:val="uz-Cyrl-UZ"/>
        </w:rPr>
      </w:pPr>
      <w:r w:rsidRPr="004446A8">
        <w:rPr>
          <w:rFonts w:ascii="Times New Roman" w:hAnsi="Times New Roman"/>
          <w:b/>
          <w:sz w:val="28"/>
          <w:szCs w:val="28"/>
          <w:lang w:val="uz-Cyrl-UZ"/>
        </w:rPr>
        <w:t xml:space="preserve">a) </w:t>
      </w:r>
      <w:r w:rsidRPr="004446A8">
        <w:rPr>
          <w:rFonts w:ascii="Times New Roman" w:hAnsi="Times New Roman"/>
          <w:b/>
          <w:sz w:val="28"/>
          <w:szCs w:val="28"/>
          <w:lang w:val="en-US"/>
        </w:rPr>
        <w:t>90</w:t>
      </w:r>
      <w:r w:rsidRPr="004446A8">
        <w:rPr>
          <w:rFonts w:ascii="Times New Roman" w:hAnsi="Times New Roman"/>
          <w:b/>
          <w:sz w:val="28"/>
          <w:szCs w:val="28"/>
          <w:lang w:val="uz-Cyrl-UZ"/>
        </w:rPr>
        <w:t>-100 ball olish uchun talaba:</w:t>
      </w:r>
    </w:p>
    <w:p w14:paraId="7E669225" w14:textId="77777777" w:rsidR="004446A8" w:rsidRPr="004446A8" w:rsidRDefault="004446A8" w:rsidP="004446A8">
      <w:pPr>
        <w:numPr>
          <w:ilvl w:val="0"/>
          <w:numId w:val="13"/>
        </w:numPr>
        <w:tabs>
          <w:tab w:val="left" w:pos="1134"/>
        </w:tabs>
        <w:autoSpaceDE w:val="0"/>
        <w:autoSpaceDN w:val="0"/>
        <w:adjustRightInd w:val="0"/>
        <w:ind w:left="0" w:firstLine="709"/>
        <w:jc w:val="both"/>
        <w:rPr>
          <w:sz w:val="28"/>
          <w:szCs w:val="28"/>
          <w:lang w:val="uz-Cyrl-UZ"/>
        </w:rPr>
      </w:pPr>
      <w:r w:rsidRPr="004446A8">
        <w:rPr>
          <w:sz w:val="28"/>
          <w:szCs w:val="28"/>
          <w:lang w:val="uz-Cyrl-UZ"/>
        </w:rPr>
        <w:t>Ko‘rsatilgan har bir savol mazmunini to‘g‘ri va to‘liq yoritib berish</w:t>
      </w:r>
      <w:proofErr w:type="spellStart"/>
      <w:r w:rsidRPr="004446A8">
        <w:rPr>
          <w:sz w:val="28"/>
          <w:szCs w:val="28"/>
          <w:lang w:val="en-US"/>
        </w:rPr>
        <w:t>i</w:t>
      </w:r>
      <w:proofErr w:type="spellEnd"/>
      <w:r w:rsidRPr="004446A8">
        <w:rPr>
          <w:sz w:val="28"/>
          <w:szCs w:val="28"/>
          <w:lang w:val="uz-Cyrl-UZ"/>
        </w:rPr>
        <w:t>;</w:t>
      </w:r>
    </w:p>
    <w:p w14:paraId="40018A8E" w14:textId="77777777" w:rsidR="004446A8" w:rsidRPr="004446A8" w:rsidRDefault="004446A8" w:rsidP="004446A8">
      <w:pPr>
        <w:pStyle w:val="aff6"/>
        <w:numPr>
          <w:ilvl w:val="0"/>
          <w:numId w:val="13"/>
        </w:numPr>
        <w:tabs>
          <w:tab w:val="num" w:pos="435"/>
          <w:tab w:val="left" w:pos="1134"/>
        </w:tabs>
        <w:autoSpaceDE w:val="0"/>
        <w:autoSpaceDN w:val="0"/>
        <w:adjustRightInd w:val="0"/>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bidi="fa-IR"/>
        </w:rPr>
        <w:t>y</w:t>
      </w:r>
      <w:r w:rsidRPr="004446A8">
        <w:rPr>
          <w:rFonts w:ascii="Times New Roman" w:hAnsi="Times New Roman"/>
          <w:sz w:val="28"/>
          <w:szCs w:val="28"/>
          <w:lang w:val="uz-Cyrl-UZ"/>
        </w:rPr>
        <w:t>uridik atamalardan aniq, o‘z o‘rnida foydalanishi, savollarga javobni mantiqan to‘g‘ri, stilistik savodli ravishda ifodalash</w:t>
      </w:r>
      <w:proofErr w:type="spellStart"/>
      <w:r w:rsidRPr="004446A8">
        <w:rPr>
          <w:rFonts w:ascii="Times New Roman" w:hAnsi="Times New Roman"/>
          <w:sz w:val="28"/>
          <w:szCs w:val="28"/>
          <w:lang w:val="en-US"/>
        </w:rPr>
        <w:t>i</w:t>
      </w:r>
      <w:proofErr w:type="spellEnd"/>
      <w:r w:rsidRPr="004446A8">
        <w:rPr>
          <w:rFonts w:ascii="Times New Roman" w:hAnsi="Times New Roman"/>
          <w:sz w:val="28"/>
          <w:szCs w:val="28"/>
          <w:lang w:val="uz-Cyrl-UZ"/>
        </w:rPr>
        <w:t>;</w:t>
      </w:r>
    </w:p>
    <w:p w14:paraId="162D3FD5" w14:textId="77777777" w:rsidR="004446A8" w:rsidRPr="004446A8" w:rsidRDefault="004446A8" w:rsidP="004446A8">
      <w:pPr>
        <w:numPr>
          <w:ilvl w:val="0"/>
          <w:numId w:val="13"/>
        </w:numPr>
        <w:tabs>
          <w:tab w:val="left" w:pos="1134"/>
        </w:tabs>
        <w:autoSpaceDE w:val="0"/>
        <w:autoSpaceDN w:val="0"/>
        <w:adjustRightInd w:val="0"/>
        <w:ind w:left="0" w:firstLine="709"/>
        <w:jc w:val="both"/>
        <w:rPr>
          <w:sz w:val="28"/>
          <w:szCs w:val="28"/>
          <w:lang w:val="uz-Cyrl-UZ"/>
        </w:rPr>
      </w:pPr>
      <w:r w:rsidRPr="004446A8">
        <w:rPr>
          <w:sz w:val="28"/>
          <w:szCs w:val="28"/>
          <w:lang w:val="en-US"/>
        </w:rPr>
        <w:t>s</w:t>
      </w:r>
      <w:r w:rsidRPr="004446A8">
        <w:rPr>
          <w:sz w:val="28"/>
          <w:szCs w:val="28"/>
          <w:lang w:val="uz-Cyrl-UZ"/>
        </w:rPr>
        <w:t xml:space="preserve">avollar mazmunini </w:t>
      </w:r>
      <w:proofErr w:type="spellStart"/>
      <w:r w:rsidRPr="004446A8">
        <w:rPr>
          <w:sz w:val="28"/>
          <w:szCs w:val="28"/>
          <w:lang w:val="en-US"/>
        </w:rPr>
        <w:t>aniq</w:t>
      </w:r>
      <w:proofErr w:type="spellEnd"/>
      <w:r w:rsidRPr="004446A8">
        <w:rPr>
          <w:sz w:val="28"/>
          <w:szCs w:val="28"/>
          <w:lang w:val="uz-Cyrl-UZ"/>
        </w:rPr>
        <w:t xml:space="preserve"> va mantiqan ketma-ketlikda tushuntirib bera olish</w:t>
      </w:r>
      <w:proofErr w:type="spellStart"/>
      <w:r w:rsidRPr="004446A8">
        <w:rPr>
          <w:sz w:val="28"/>
          <w:szCs w:val="28"/>
          <w:lang w:val="en-US"/>
        </w:rPr>
        <w:t>i</w:t>
      </w:r>
      <w:proofErr w:type="spellEnd"/>
      <w:r w:rsidRPr="004446A8">
        <w:rPr>
          <w:sz w:val="28"/>
          <w:szCs w:val="28"/>
          <w:lang w:val="uz-Cyrl-UZ"/>
        </w:rPr>
        <w:t>;</w:t>
      </w:r>
    </w:p>
    <w:p w14:paraId="60F6847A" w14:textId="77777777" w:rsidR="004446A8" w:rsidRPr="004446A8" w:rsidRDefault="004446A8" w:rsidP="004446A8">
      <w:pPr>
        <w:numPr>
          <w:ilvl w:val="0"/>
          <w:numId w:val="13"/>
        </w:numPr>
        <w:tabs>
          <w:tab w:val="left" w:pos="1134"/>
        </w:tabs>
        <w:autoSpaceDE w:val="0"/>
        <w:autoSpaceDN w:val="0"/>
        <w:adjustRightInd w:val="0"/>
        <w:ind w:left="0" w:firstLine="709"/>
        <w:jc w:val="both"/>
        <w:rPr>
          <w:sz w:val="28"/>
          <w:szCs w:val="28"/>
          <w:lang w:val="uz-Cyrl-UZ"/>
        </w:rPr>
      </w:pPr>
      <w:r w:rsidRPr="004446A8">
        <w:rPr>
          <w:sz w:val="28"/>
          <w:szCs w:val="28"/>
          <w:lang w:val="uz-Cyrl-UZ"/>
        </w:rPr>
        <w:t>normativ-huquqiy hujjatlar, asosiy va qo‘shimcha ilmiy adabiyotlarga murojaat qilishi;</w:t>
      </w:r>
    </w:p>
    <w:p w14:paraId="6C451BB4" w14:textId="77777777" w:rsidR="004446A8" w:rsidRPr="004446A8" w:rsidRDefault="004446A8" w:rsidP="004446A8">
      <w:pPr>
        <w:numPr>
          <w:ilvl w:val="0"/>
          <w:numId w:val="13"/>
        </w:numPr>
        <w:tabs>
          <w:tab w:val="left" w:pos="1134"/>
        </w:tabs>
        <w:autoSpaceDE w:val="0"/>
        <w:autoSpaceDN w:val="0"/>
        <w:adjustRightInd w:val="0"/>
        <w:ind w:left="0" w:firstLine="709"/>
        <w:jc w:val="both"/>
        <w:rPr>
          <w:sz w:val="28"/>
          <w:szCs w:val="28"/>
          <w:lang w:val="uz-Cyrl-UZ"/>
        </w:rPr>
      </w:pPr>
      <w:r w:rsidRPr="004446A8">
        <w:rPr>
          <w:sz w:val="28"/>
          <w:szCs w:val="28"/>
          <w:lang w:val="en-US"/>
        </w:rPr>
        <w:t>s</w:t>
      </w:r>
      <w:r w:rsidRPr="004446A8">
        <w:rPr>
          <w:sz w:val="28"/>
          <w:szCs w:val="28"/>
          <w:lang w:val="uz-Cyrl-UZ"/>
        </w:rPr>
        <w:t>avollarni yoritishda masalalarni ijtimoiy hayot va amaliyot bilan bog‘lash</w:t>
      </w:r>
      <w:proofErr w:type="spellStart"/>
      <w:r w:rsidRPr="004446A8">
        <w:rPr>
          <w:sz w:val="28"/>
          <w:szCs w:val="28"/>
          <w:lang w:val="en-US"/>
        </w:rPr>
        <w:t>i</w:t>
      </w:r>
      <w:proofErr w:type="spellEnd"/>
      <w:r w:rsidRPr="004446A8">
        <w:rPr>
          <w:sz w:val="28"/>
          <w:szCs w:val="28"/>
          <w:lang w:val="uz-Cyrl-UZ"/>
        </w:rPr>
        <w:t xml:space="preserve">; </w:t>
      </w:r>
    </w:p>
    <w:p w14:paraId="3244AAFF" w14:textId="77777777" w:rsidR="004446A8" w:rsidRPr="004446A8" w:rsidRDefault="004446A8" w:rsidP="004446A8">
      <w:pPr>
        <w:numPr>
          <w:ilvl w:val="0"/>
          <w:numId w:val="13"/>
        </w:numPr>
        <w:tabs>
          <w:tab w:val="left" w:pos="1134"/>
        </w:tabs>
        <w:autoSpaceDE w:val="0"/>
        <w:autoSpaceDN w:val="0"/>
        <w:adjustRightInd w:val="0"/>
        <w:ind w:left="0" w:firstLine="709"/>
        <w:jc w:val="both"/>
        <w:rPr>
          <w:sz w:val="28"/>
          <w:szCs w:val="28"/>
          <w:lang w:val="uz-Cyrl-UZ"/>
        </w:rPr>
      </w:pPr>
      <w:r w:rsidRPr="004446A8">
        <w:rPr>
          <w:sz w:val="28"/>
          <w:szCs w:val="28"/>
          <w:lang w:val="en-US"/>
        </w:rPr>
        <w:t>m</w:t>
      </w:r>
      <w:r w:rsidRPr="004446A8">
        <w:rPr>
          <w:sz w:val="28"/>
          <w:szCs w:val="28"/>
          <w:lang w:val="uz-Cyrl-UZ"/>
        </w:rPr>
        <w:t>amlakatimizda olib borilayotgan islohotlarning mazmuni bilan bog‘lay olish va mustaqil fikrini bildira olish</w:t>
      </w:r>
      <w:proofErr w:type="spellStart"/>
      <w:r w:rsidRPr="004446A8">
        <w:rPr>
          <w:sz w:val="28"/>
          <w:szCs w:val="28"/>
          <w:lang w:val="en-US"/>
        </w:rPr>
        <w:t>i</w:t>
      </w:r>
      <w:proofErr w:type="spellEnd"/>
      <w:r w:rsidRPr="004446A8">
        <w:rPr>
          <w:sz w:val="28"/>
          <w:szCs w:val="28"/>
          <w:lang w:val="uz-Cyrl-UZ"/>
        </w:rPr>
        <w:t>;</w:t>
      </w:r>
    </w:p>
    <w:p w14:paraId="0F60D3FA" w14:textId="77777777" w:rsidR="004446A8" w:rsidRPr="004446A8" w:rsidRDefault="004446A8" w:rsidP="004446A8">
      <w:pPr>
        <w:pStyle w:val="aff6"/>
        <w:numPr>
          <w:ilvl w:val="0"/>
          <w:numId w:val="13"/>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o</w:t>
      </w:r>
      <w:r w:rsidRPr="004446A8">
        <w:rPr>
          <w:rFonts w:ascii="Times New Roman" w:hAnsi="Times New Roman"/>
          <w:sz w:val="28"/>
          <w:szCs w:val="28"/>
          <w:lang w:val="uz-Cyrl-UZ"/>
        </w:rPr>
        <w:t>‘quv dasturi doirasida belgilangan qo‘shimcha savollarga javob berish</w:t>
      </w:r>
      <w:r w:rsidRPr="004446A8">
        <w:rPr>
          <w:rFonts w:ascii="Times New Roman" w:hAnsi="Times New Roman"/>
          <w:sz w:val="28"/>
          <w:szCs w:val="28"/>
          <w:lang w:val="en-US"/>
        </w:rPr>
        <w:t>;</w:t>
      </w:r>
    </w:p>
    <w:p w14:paraId="10B0E169" w14:textId="77777777" w:rsidR="004446A8" w:rsidRPr="004446A8" w:rsidRDefault="004446A8" w:rsidP="004446A8">
      <w:pPr>
        <w:pStyle w:val="aff6"/>
        <w:numPr>
          <w:ilvl w:val="0"/>
          <w:numId w:val="13"/>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uz-Cyrl-UZ"/>
        </w:rPr>
        <w:t>imtihonda ijodiy javob berishi, vazifalarni bajarishda yuqori madaniyat darajasiga ega bo‘lishi lozim.</w:t>
      </w:r>
    </w:p>
    <w:p w14:paraId="6CC42679"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sz w:val="28"/>
          <w:szCs w:val="28"/>
          <w:lang w:val="uz-Cyrl-UZ"/>
        </w:rPr>
      </w:pPr>
    </w:p>
    <w:p w14:paraId="3C04EC0A"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b/>
          <w:sz w:val="28"/>
          <w:szCs w:val="28"/>
          <w:lang w:val="uz-Cyrl-UZ"/>
        </w:rPr>
      </w:pPr>
      <w:r w:rsidRPr="004446A8">
        <w:rPr>
          <w:rFonts w:ascii="Times New Roman" w:hAnsi="Times New Roman"/>
          <w:b/>
          <w:sz w:val="28"/>
          <w:szCs w:val="28"/>
          <w:lang w:val="uz-Cyrl-UZ"/>
        </w:rPr>
        <w:t>b) 70-89</w:t>
      </w:r>
      <w:r w:rsidRPr="004446A8">
        <w:rPr>
          <w:rFonts w:ascii="Times New Roman" w:hAnsi="Times New Roman"/>
          <w:b/>
          <w:sz w:val="28"/>
          <w:szCs w:val="28"/>
          <w:lang w:val="en-US"/>
        </w:rPr>
        <w:t>,</w:t>
      </w:r>
      <w:r w:rsidRPr="004446A8">
        <w:rPr>
          <w:rFonts w:ascii="Times New Roman" w:hAnsi="Times New Roman"/>
          <w:b/>
          <w:sz w:val="28"/>
          <w:szCs w:val="28"/>
          <w:lang w:val="uz-Cyrl-UZ"/>
        </w:rPr>
        <w:t>9 ball olish uchun talaba:</w:t>
      </w:r>
    </w:p>
    <w:p w14:paraId="23E00DAE" w14:textId="77777777" w:rsidR="004446A8" w:rsidRPr="004446A8" w:rsidRDefault="004446A8" w:rsidP="004446A8">
      <w:pPr>
        <w:numPr>
          <w:ilvl w:val="0"/>
          <w:numId w:val="14"/>
        </w:numPr>
        <w:tabs>
          <w:tab w:val="left" w:pos="1134"/>
        </w:tabs>
        <w:autoSpaceDE w:val="0"/>
        <w:autoSpaceDN w:val="0"/>
        <w:adjustRightInd w:val="0"/>
        <w:ind w:left="0" w:firstLine="709"/>
        <w:jc w:val="both"/>
        <w:rPr>
          <w:sz w:val="28"/>
          <w:szCs w:val="28"/>
          <w:lang w:val="uz-Cyrl-UZ"/>
        </w:rPr>
      </w:pPr>
      <w:r w:rsidRPr="004446A8">
        <w:rPr>
          <w:sz w:val="28"/>
          <w:szCs w:val="28"/>
          <w:lang w:val="uz-Cyrl-UZ"/>
        </w:rPr>
        <w:t>Savol mazmunini to‘g‘ri yoritib berish</w:t>
      </w:r>
      <w:proofErr w:type="spellStart"/>
      <w:r w:rsidRPr="004446A8">
        <w:rPr>
          <w:sz w:val="28"/>
          <w:szCs w:val="28"/>
          <w:lang w:val="en-US"/>
        </w:rPr>
        <w:t>i</w:t>
      </w:r>
      <w:proofErr w:type="spellEnd"/>
      <w:r w:rsidRPr="004446A8">
        <w:rPr>
          <w:sz w:val="28"/>
          <w:szCs w:val="28"/>
          <w:lang w:val="uz-Cyrl-UZ"/>
        </w:rPr>
        <w:t>;</w:t>
      </w:r>
    </w:p>
    <w:p w14:paraId="6579A214" w14:textId="77777777" w:rsidR="004446A8" w:rsidRPr="004446A8" w:rsidRDefault="004446A8" w:rsidP="004446A8">
      <w:pPr>
        <w:pStyle w:val="aff6"/>
        <w:numPr>
          <w:ilvl w:val="0"/>
          <w:numId w:val="14"/>
        </w:numPr>
        <w:tabs>
          <w:tab w:val="num" w:pos="435"/>
          <w:tab w:val="left" w:pos="1134"/>
        </w:tabs>
        <w:autoSpaceDE w:val="0"/>
        <w:autoSpaceDN w:val="0"/>
        <w:adjustRightInd w:val="0"/>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y</w:t>
      </w:r>
      <w:r w:rsidRPr="004446A8">
        <w:rPr>
          <w:rFonts w:ascii="Times New Roman" w:hAnsi="Times New Roman"/>
          <w:sz w:val="28"/>
          <w:szCs w:val="28"/>
          <w:lang w:val="uz-Cyrl-UZ"/>
        </w:rPr>
        <w:t xml:space="preserve">uridik atamalardan aniq, savollarga javobni mantiqan to‘g‘ri, </w:t>
      </w:r>
      <w:proofErr w:type="spellStart"/>
      <w:r w:rsidRPr="004446A8">
        <w:rPr>
          <w:rFonts w:ascii="Times New Roman" w:hAnsi="Times New Roman"/>
          <w:sz w:val="28"/>
          <w:szCs w:val="28"/>
          <w:lang w:val="en-US"/>
        </w:rPr>
        <w:t>grammatik</w:t>
      </w:r>
      <w:proofErr w:type="spellEnd"/>
      <w:r w:rsidRPr="004446A8">
        <w:rPr>
          <w:rFonts w:ascii="Times New Roman" w:hAnsi="Times New Roman"/>
          <w:sz w:val="28"/>
          <w:szCs w:val="28"/>
          <w:lang w:val="en-US"/>
        </w:rPr>
        <w:t xml:space="preserve"> </w:t>
      </w:r>
      <w:proofErr w:type="spellStart"/>
      <w:r w:rsidRPr="004446A8">
        <w:rPr>
          <w:rFonts w:ascii="Times New Roman" w:hAnsi="Times New Roman"/>
          <w:sz w:val="28"/>
          <w:szCs w:val="28"/>
          <w:lang w:val="en-US"/>
        </w:rPr>
        <w:t>xatolarsiz</w:t>
      </w:r>
      <w:proofErr w:type="spellEnd"/>
      <w:r w:rsidRPr="004446A8">
        <w:rPr>
          <w:rFonts w:ascii="Times New Roman" w:hAnsi="Times New Roman"/>
          <w:sz w:val="28"/>
          <w:szCs w:val="28"/>
          <w:lang w:val="uz-Cyrl-UZ"/>
        </w:rPr>
        <w:t xml:space="preserve"> ifodalashi;</w:t>
      </w:r>
    </w:p>
    <w:p w14:paraId="064BB941" w14:textId="77777777" w:rsidR="004446A8" w:rsidRPr="004446A8" w:rsidRDefault="004446A8" w:rsidP="004446A8">
      <w:pPr>
        <w:pStyle w:val="aff6"/>
        <w:numPr>
          <w:ilvl w:val="0"/>
          <w:numId w:val="14"/>
        </w:numPr>
        <w:tabs>
          <w:tab w:val="num" w:pos="435"/>
          <w:tab w:val="left" w:pos="1134"/>
        </w:tabs>
        <w:autoSpaceDE w:val="0"/>
        <w:autoSpaceDN w:val="0"/>
        <w:adjustRightInd w:val="0"/>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a</w:t>
      </w:r>
      <w:r w:rsidRPr="004446A8">
        <w:rPr>
          <w:rFonts w:ascii="Times New Roman" w:hAnsi="Times New Roman"/>
          <w:sz w:val="28"/>
          <w:szCs w:val="28"/>
          <w:lang w:val="uz-Cyrl-UZ"/>
        </w:rPr>
        <w:t>sosiy va qo‘shimcha ilmiy adabiyotlarga murojaat qilish</w:t>
      </w:r>
      <w:proofErr w:type="spellStart"/>
      <w:r w:rsidRPr="004446A8">
        <w:rPr>
          <w:rFonts w:ascii="Times New Roman" w:hAnsi="Times New Roman"/>
          <w:sz w:val="28"/>
          <w:szCs w:val="28"/>
          <w:lang w:val="en-US"/>
        </w:rPr>
        <w:t>i</w:t>
      </w:r>
      <w:proofErr w:type="spellEnd"/>
      <w:r w:rsidRPr="004446A8">
        <w:rPr>
          <w:rFonts w:ascii="Times New Roman" w:hAnsi="Times New Roman"/>
          <w:sz w:val="28"/>
          <w:szCs w:val="28"/>
          <w:lang w:val="uz-Cyrl-UZ"/>
        </w:rPr>
        <w:t>;</w:t>
      </w:r>
    </w:p>
    <w:p w14:paraId="220E99E1" w14:textId="77777777" w:rsidR="004446A8" w:rsidRPr="004446A8" w:rsidRDefault="004446A8" w:rsidP="004446A8">
      <w:pPr>
        <w:pStyle w:val="aff6"/>
        <w:numPr>
          <w:ilvl w:val="0"/>
          <w:numId w:val="14"/>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uz-Cyrl-UZ"/>
        </w:rPr>
        <w:t>o‘z fikrini isbotlashda yoki boshqa nazariy materialni bayon qilishda yuzaga kelgan noaniqliklarni mustaqil bartaraf eta olishi;</w:t>
      </w:r>
    </w:p>
    <w:p w14:paraId="2532071C" w14:textId="77777777" w:rsidR="004446A8" w:rsidRPr="004446A8" w:rsidRDefault="004446A8" w:rsidP="004446A8">
      <w:pPr>
        <w:pStyle w:val="aff6"/>
        <w:numPr>
          <w:ilvl w:val="0"/>
          <w:numId w:val="14"/>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n</w:t>
      </w:r>
      <w:r w:rsidRPr="004446A8">
        <w:rPr>
          <w:rFonts w:ascii="Times New Roman" w:hAnsi="Times New Roman"/>
          <w:sz w:val="28"/>
          <w:szCs w:val="28"/>
          <w:lang w:val="uz-Cyrl-UZ"/>
        </w:rPr>
        <w:t>ormativ-huquqiy hujjatlarni yaxshi bilishini namoyish qilishi;</w:t>
      </w:r>
    </w:p>
    <w:p w14:paraId="0B4783C2" w14:textId="77777777" w:rsidR="004446A8" w:rsidRPr="004446A8" w:rsidRDefault="004446A8" w:rsidP="004446A8">
      <w:pPr>
        <w:pStyle w:val="aff6"/>
        <w:numPr>
          <w:ilvl w:val="0"/>
          <w:numId w:val="14"/>
        </w:numPr>
        <w:tabs>
          <w:tab w:val="left" w:pos="1134"/>
        </w:tabs>
        <w:spacing w:after="0" w:line="240" w:lineRule="auto"/>
        <w:ind w:left="0" w:firstLine="709"/>
        <w:jc w:val="both"/>
        <w:rPr>
          <w:rFonts w:ascii="Times New Roman" w:hAnsi="Times New Roman"/>
          <w:sz w:val="28"/>
          <w:szCs w:val="28"/>
          <w:lang w:val="uz-Cyrl-UZ"/>
        </w:rPr>
      </w:pPr>
      <w:proofErr w:type="spellStart"/>
      <w:proofErr w:type="gramStart"/>
      <w:r w:rsidRPr="004446A8">
        <w:rPr>
          <w:rFonts w:ascii="Times New Roman" w:hAnsi="Times New Roman"/>
          <w:sz w:val="28"/>
          <w:szCs w:val="28"/>
          <w:lang w:val="en-US"/>
        </w:rPr>
        <w:t>i</w:t>
      </w:r>
      <w:proofErr w:type="spellEnd"/>
      <w:r w:rsidRPr="004446A8">
        <w:rPr>
          <w:rFonts w:ascii="Times New Roman" w:hAnsi="Times New Roman"/>
          <w:sz w:val="28"/>
          <w:szCs w:val="28"/>
          <w:lang w:val="uz-Cyrl-UZ"/>
        </w:rPr>
        <w:t>jtimoiy</w:t>
      </w:r>
      <w:proofErr w:type="gramEnd"/>
      <w:r w:rsidRPr="004446A8">
        <w:rPr>
          <w:rFonts w:ascii="Times New Roman" w:hAnsi="Times New Roman"/>
          <w:sz w:val="28"/>
          <w:szCs w:val="28"/>
          <w:lang w:val="uz-Cyrl-UZ"/>
        </w:rPr>
        <w:t xml:space="preserve"> hayot va amaliyot bilan bog‘lash darajasiga ega bo‘lishi lozim.</w:t>
      </w:r>
    </w:p>
    <w:p w14:paraId="519660FF"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b/>
          <w:sz w:val="28"/>
          <w:szCs w:val="28"/>
          <w:lang w:val="uz-Cyrl-UZ"/>
        </w:rPr>
      </w:pPr>
    </w:p>
    <w:p w14:paraId="11140755"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b/>
          <w:sz w:val="28"/>
          <w:szCs w:val="28"/>
          <w:lang w:val="uz-Cyrl-UZ"/>
        </w:rPr>
      </w:pPr>
      <w:r w:rsidRPr="004446A8">
        <w:rPr>
          <w:rFonts w:ascii="Times New Roman" w:hAnsi="Times New Roman"/>
          <w:b/>
          <w:sz w:val="28"/>
          <w:szCs w:val="28"/>
          <w:lang w:val="uz-Cyrl-UZ"/>
        </w:rPr>
        <w:t xml:space="preserve">v) </w:t>
      </w:r>
      <w:r w:rsidRPr="004446A8">
        <w:rPr>
          <w:rFonts w:ascii="Times New Roman" w:hAnsi="Times New Roman"/>
          <w:b/>
          <w:sz w:val="28"/>
          <w:szCs w:val="28"/>
          <w:lang w:val="en-US"/>
        </w:rPr>
        <w:t>60</w:t>
      </w:r>
      <w:r w:rsidRPr="004446A8">
        <w:rPr>
          <w:rFonts w:ascii="Times New Roman" w:hAnsi="Times New Roman"/>
          <w:b/>
          <w:sz w:val="28"/>
          <w:szCs w:val="28"/>
          <w:lang w:val="uz-Cyrl-UZ"/>
        </w:rPr>
        <w:t>-69,9 ball olish uchun talaba:</w:t>
      </w:r>
    </w:p>
    <w:p w14:paraId="486A028C" w14:textId="77777777" w:rsidR="004446A8" w:rsidRPr="004446A8" w:rsidRDefault="004446A8" w:rsidP="004446A8">
      <w:pPr>
        <w:pStyle w:val="aff6"/>
        <w:numPr>
          <w:ilvl w:val="0"/>
          <w:numId w:val="16"/>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uz-Cyrl-UZ"/>
        </w:rPr>
        <w:t xml:space="preserve">Davlat ta’lim standartlari doirasida </w:t>
      </w:r>
      <w:r w:rsidRPr="004446A8">
        <w:rPr>
          <w:rFonts w:ascii="Times New Roman" w:hAnsi="Times New Roman"/>
          <w:sz w:val="28"/>
          <w:szCs w:val="28"/>
          <w:lang w:val="en-US"/>
        </w:rPr>
        <w:t>y</w:t>
      </w:r>
      <w:r w:rsidRPr="004446A8">
        <w:rPr>
          <w:rFonts w:ascii="Times New Roman" w:hAnsi="Times New Roman"/>
          <w:sz w:val="28"/>
          <w:szCs w:val="28"/>
          <w:lang w:val="uz-Cyrl-UZ"/>
        </w:rPr>
        <w:t>еtarli bilimga ega bo‘lishi;</w:t>
      </w:r>
    </w:p>
    <w:p w14:paraId="25F09751" w14:textId="77777777" w:rsidR="004446A8" w:rsidRPr="004446A8" w:rsidRDefault="004446A8" w:rsidP="004446A8">
      <w:pPr>
        <w:pStyle w:val="aff6"/>
        <w:numPr>
          <w:ilvl w:val="0"/>
          <w:numId w:val="16"/>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y</w:t>
      </w:r>
      <w:r w:rsidRPr="004446A8">
        <w:rPr>
          <w:rFonts w:ascii="Times New Roman" w:hAnsi="Times New Roman"/>
          <w:sz w:val="28"/>
          <w:szCs w:val="28"/>
          <w:lang w:val="uz-Cyrl-UZ"/>
        </w:rPr>
        <w:t>uridik atamalarni ishlatishi, ayrim xatolarga yo‘l qo‘y</w:t>
      </w:r>
      <w:proofErr w:type="spellStart"/>
      <w:r w:rsidRPr="004446A8">
        <w:rPr>
          <w:rFonts w:ascii="Times New Roman" w:hAnsi="Times New Roman"/>
          <w:sz w:val="28"/>
          <w:szCs w:val="28"/>
          <w:lang w:val="en-US"/>
        </w:rPr>
        <w:t>ilgan</w:t>
      </w:r>
      <w:proofErr w:type="spellEnd"/>
      <w:r w:rsidRPr="004446A8">
        <w:rPr>
          <w:rFonts w:ascii="Times New Roman" w:hAnsi="Times New Roman"/>
          <w:sz w:val="28"/>
          <w:szCs w:val="28"/>
          <w:lang w:val="en-US"/>
        </w:rPr>
        <w:t xml:space="preserve"> </w:t>
      </w:r>
      <w:proofErr w:type="spellStart"/>
      <w:r w:rsidRPr="004446A8">
        <w:rPr>
          <w:rFonts w:ascii="Times New Roman" w:hAnsi="Times New Roman"/>
          <w:sz w:val="28"/>
          <w:szCs w:val="28"/>
          <w:lang w:val="en-US"/>
        </w:rPr>
        <w:t>bo‘lsa</w:t>
      </w:r>
      <w:proofErr w:type="spellEnd"/>
      <w:r w:rsidRPr="004446A8">
        <w:rPr>
          <w:rFonts w:ascii="Times New Roman" w:hAnsi="Times New Roman"/>
          <w:sz w:val="28"/>
          <w:szCs w:val="28"/>
          <w:lang w:val="en-US"/>
        </w:rPr>
        <w:t xml:space="preserve"> ham</w:t>
      </w:r>
      <w:r w:rsidRPr="004446A8">
        <w:rPr>
          <w:rFonts w:ascii="Times New Roman" w:hAnsi="Times New Roman"/>
          <w:sz w:val="28"/>
          <w:szCs w:val="28"/>
          <w:lang w:val="uz-Cyrl-UZ"/>
        </w:rPr>
        <w:t xml:space="preserve"> savollarga javoblarni to‘g‘ri bayon qilishi;</w:t>
      </w:r>
    </w:p>
    <w:p w14:paraId="19E9CBD4" w14:textId="77777777" w:rsidR="004446A8" w:rsidRPr="004446A8" w:rsidRDefault="004446A8" w:rsidP="004446A8">
      <w:pPr>
        <w:numPr>
          <w:ilvl w:val="0"/>
          <w:numId w:val="16"/>
        </w:numPr>
        <w:tabs>
          <w:tab w:val="left" w:pos="1134"/>
        </w:tabs>
        <w:autoSpaceDE w:val="0"/>
        <w:autoSpaceDN w:val="0"/>
        <w:adjustRightInd w:val="0"/>
        <w:ind w:left="0" w:firstLine="709"/>
        <w:jc w:val="both"/>
        <w:rPr>
          <w:sz w:val="28"/>
          <w:szCs w:val="28"/>
          <w:lang w:val="uz-Cyrl-UZ"/>
        </w:rPr>
      </w:pPr>
      <w:r w:rsidRPr="004446A8">
        <w:rPr>
          <w:sz w:val="28"/>
          <w:szCs w:val="28"/>
          <w:lang w:val="en-US"/>
        </w:rPr>
        <w:t>k</w:t>
      </w:r>
      <w:r w:rsidRPr="004446A8">
        <w:rPr>
          <w:sz w:val="28"/>
          <w:szCs w:val="28"/>
          <w:lang w:val="uz-Cyrl-UZ"/>
        </w:rPr>
        <w:t>o‘rsatilgan har bir savol mazmunini to‘g‘ri yoritib berish</w:t>
      </w:r>
      <w:proofErr w:type="spellStart"/>
      <w:r w:rsidRPr="004446A8">
        <w:rPr>
          <w:sz w:val="28"/>
          <w:szCs w:val="28"/>
          <w:lang w:val="en-US"/>
        </w:rPr>
        <w:t>i</w:t>
      </w:r>
      <w:proofErr w:type="spellEnd"/>
      <w:r w:rsidRPr="004446A8">
        <w:rPr>
          <w:sz w:val="28"/>
          <w:szCs w:val="28"/>
          <w:lang w:val="uz-Cyrl-UZ"/>
        </w:rPr>
        <w:t>;</w:t>
      </w:r>
    </w:p>
    <w:p w14:paraId="393D4FD8" w14:textId="77777777" w:rsidR="004446A8" w:rsidRPr="004446A8" w:rsidRDefault="004446A8" w:rsidP="004446A8">
      <w:pPr>
        <w:numPr>
          <w:ilvl w:val="0"/>
          <w:numId w:val="16"/>
        </w:numPr>
        <w:tabs>
          <w:tab w:val="left" w:pos="1134"/>
        </w:tabs>
        <w:autoSpaceDE w:val="0"/>
        <w:autoSpaceDN w:val="0"/>
        <w:adjustRightInd w:val="0"/>
        <w:ind w:left="0" w:firstLine="709"/>
        <w:jc w:val="both"/>
        <w:rPr>
          <w:sz w:val="28"/>
          <w:szCs w:val="28"/>
          <w:lang w:val="uz-Cyrl-UZ"/>
        </w:rPr>
      </w:pPr>
      <w:r w:rsidRPr="004446A8">
        <w:rPr>
          <w:sz w:val="28"/>
          <w:szCs w:val="28"/>
          <w:lang w:val="en-US"/>
        </w:rPr>
        <w:t>a</w:t>
      </w:r>
      <w:r w:rsidRPr="004446A8">
        <w:rPr>
          <w:sz w:val="28"/>
          <w:szCs w:val="28"/>
          <w:lang w:val="uz-Cyrl-UZ"/>
        </w:rPr>
        <w:t>sosiy huquqiy va ilmiy manbalarga tayanish</w:t>
      </w:r>
      <w:proofErr w:type="spellStart"/>
      <w:r w:rsidRPr="004446A8">
        <w:rPr>
          <w:sz w:val="28"/>
          <w:szCs w:val="28"/>
          <w:lang w:val="en-US"/>
        </w:rPr>
        <w:t>i</w:t>
      </w:r>
      <w:proofErr w:type="spellEnd"/>
      <w:r w:rsidRPr="004446A8">
        <w:rPr>
          <w:sz w:val="28"/>
          <w:szCs w:val="28"/>
          <w:lang w:val="uz-Cyrl-UZ"/>
        </w:rPr>
        <w:t xml:space="preserve">; </w:t>
      </w:r>
    </w:p>
    <w:p w14:paraId="002CE46B" w14:textId="77777777" w:rsidR="004446A8" w:rsidRPr="004446A8" w:rsidRDefault="004446A8" w:rsidP="004446A8">
      <w:pPr>
        <w:pStyle w:val="aff6"/>
        <w:numPr>
          <w:ilvl w:val="0"/>
          <w:numId w:val="16"/>
        </w:numPr>
        <w:tabs>
          <w:tab w:val="left" w:pos="1134"/>
        </w:tabs>
        <w:spacing w:after="0" w:line="240" w:lineRule="auto"/>
        <w:ind w:left="0" w:firstLine="709"/>
        <w:jc w:val="both"/>
        <w:rPr>
          <w:rFonts w:ascii="Times New Roman" w:hAnsi="Times New Roman"/>
          <w:sz w:val="28"/>
          <w:szCs w:val="28"/>
          <w:lang w:val="uz-Cyrl-UZ"/>
        </w:rPr>
      </w:pPr>
      <w:proofErr w:type="gramStart"/>
      <w:r w:rsidRPr="004446A8">
        <w:rPr>
          <w:rFonts w:ascii="Times New Roman" w:hAnsi="Times New Roman"/>
          <w:sz w:val="28"/>
          <w:szCs w:val="28"/>
          <w:lang w:val="en-US"/>
        </w:rPr>
        <w:t>o</w:t>
      </w:r>
      <w:r w:rsidRPr="004446A8">
        <w:rPr>
          <w:rFonts w:ascii="Times New Roman" w:hAnsi="Times New Roman"/>
          <w:sz w:val="28"/>
          <w:szCs w:val="28"/>
          <w:lang w:val="uz-Cyrl-UZ"/>
        </w:rPr>
        <w:t>‘quv</w:t>
      </w:r>
      <w:proofErr w:type="gramEnd"/>
      <w:r w:rsidRPr="004446A8">
        <w:rPr>
          <w:rFonts w:ascii="Times New Roman" w:hAnsi="Times New Roman"/>
          <w:sz w:val="28"/>
          <w:szCs w:val="28"/>
          <w:lang w:val="uz-Cyrl-UZ"/>
        </w:rPr>
        <w:t xml:space="preserve"> dasturi doirasida belgilangan savollarga javob berishi lozim.</w:t>
      </w:r>
    </w:p>
    <w:p w14:paraId="55439345"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sz w:val="28"/>
          <w:szCs w:val="28"/>
          <w:lang w:val="uz-Cyrl-UZ"/>
        </w:rPr>
      </w:pPr>
    </w:p>
    <w:p w14:paraId="1C7592F7" w14:textId="77777777" w:rsidR="004446A8" w:rsidRPr="004446A8" w:rsidRDefault="004446A8" w:rsidP="004446A8">
      <w:pPr>
        <w:pStyle w:val="aff6"/>
        <w:tabs>
          <w:tab w:val="left" w:pos="1134"/>
        </w:tabs>
        <w:spacing w:after="0" w:line="240" w:lineRule="auto"/>
        <w:ind w:left="0" w:firstLine="709"/>
        <w:jc w:val="both"/>
        <w:rPr>
          <w:rFonts w:ascii="Times New Roman" w:hAnsi="Times New Roman"/>
          <w:b/>
          <w:sz w:val="28"/>
          <w:szCs w:val="28"/>
          <w:lang w:val="uz-Cyrl-UZ"/>
        </w:rPr>
      </w:pPr>
      <w:r w:rsidRPr="004446A8">
        <w:rPr>
          <w:rFonts w:ascii="Times New Roman" w:hAnsi="Times New Roman"/>
          <w:b/>
          <w:sz w:val="28"/>
          <w:szCs w:val="28"/>
          <w:lang w:val="uz-Cyrl-UZ"/>
        </w:rPr>
        <w:t xml:space="preserve">g) </w:t>
      </w:r>
      <w:r w:rsidRPr="004446A8">
        <w:rPr>
          <w:rFonts w:ascii="Times New Roman" w:hAnsi="Times New Roman"/>
          <w:b/>
          <w:sz w:val="28"/>
          <w:szCs w:val="28"/>
          <w:lang w:val="en-US"/>
        </w:rPr>
        <w:t xml:space="preserve"> </w:t>
      </w:r>
      <w:r w:rsidRPr="004446A8">
        <w:rPr>
          <w:rFonts w:ascii="Times New Roman" w:hAnsi="Times New Roman"/>
          <w:b/>
          <w:sz w:val="28"/>
          <w:szCs w:val="28"/>
          <w:lang w:val="uz-Cyrl-UZ"/>
        </w:rPr>
        <w:t>0-59</w:t>
      </w:r>
      <w:r w:rsidRPr="004446A8">
        <w:rPr>
          <w:rFonts w:ascii="Times New Roman" w:hAnsi="Times New Roman"/>
          <w:b/>
          <w:sz w:val="28"/>
          <w:szCs w:val="28"/>
          <w:lang w:val="en-US"/>
        </w:rPr>
        <w:t>,9</w:t>
      </w:r>
      <w:r w:rsidRPr="004446A8">
        <w:rPr>
          <w:rFonts w:ascii="Times New Roman" w:hAnsi="Times New Roman"/>
          <w:b/>
          <w:sz w:val="28"/>
          <w:szCs w:val="28"/>
          <w:lang w:val="uz-Cyrl-UZ"/>
        </w:rPr>
        <w:t xml:space="preserve"> </w:t>
      </w:r>
      <w:r w:rsidRPr="004446A8">
        <w:rPr>
          <w:rFonts w:ascii="Times New Roman" w:hAnsi="Times New Roman"/>
          <w:b/>
          <w:sz w:val="28"/>
          <w:szCs w:val="28"/>
          <w:lang w:val="en-US"/>
        </w:rPr>
        <w:t xml:space="preserve">ball </w:t>
      </w:r>
      <w:proofErr w:type="spellStart"/>
      <w:r w:rsidRPr="004446A8">
        <w:rPr>
          <w:rFonts w:ascii="Times New Roman" w:hAnsi="Times New Roman"/>
          <w:b/>
          <w:sz w:val="28"/>
          <w:szCs w:val="28"/>
          <w:lang w:val="en-US"/>
        </w:rPr>
        <w:t>bilan</w:t>
      </w:r>
      <w:proofErr w:type="spellEnd"/>
      <w:r w:rsidRPr="004446A8">
        <w:rPr>
          <w:rFonts w:ascii="Times New Roman" w:hAnsi="Times New Roman"/>
          <w:b/>
          <w:sz w:val="28"/>
          <w:szCs w:val="28"/>
          <w:lang w:val="uz-Cyrl-UZ"/>
        </w:rPr>
        <w:t xml:space="preserve"> ba</w:t>
      </w:r>
      <w:r w:rsidRPr="004446A8">
        <w:rPr>
          <w:rFonts w:ascii="Times New Roman" w:hAnsi="Times New Roman"/>
          <w:b/>
          <w:sz w:val="28"/>
          <w:szCs w:val="28"/>
          <w:lang w:val="en-US"/>
        </w:rPr>
        <w:t>h</w:t>
      </w:r>
      <w:r w:rsidRPr="004446A8">
        <w:rPr>
          <w:rFonts w:ascii="Times New Roman" w:hAnsi="Times New Roman"/>
          <w:b/>
          <w:sz w:val="28"/>
          <w:szCs w:val="28"/>
          <w:lang w:val="uz-Cyrl-UZ"/>
        </w:rPr>
        <w:t>olan</w:t>
      </w:r>
      <w:proofErr w:type="spellStart"/>
      <w:r w:rsidRPr="004446A8">
        <w:rPr>
          <w:rFonts w:ascii="Times New Roman" w:hAnsi="Times New Roman"/>
          <w:b/>
          <w:sz w:val="28"/>
          <w:szCs w:val="28"/>
          <w:lang w:val="en-US"/>
        </w:rPr>
        <w:t>adi</w:t>
      </w:r>
      <w:proofErr w:type="spellEnd"/>
      <w:r w:rsidRPr="004446A8">
        <w:rPr>
          <w:rFonts w:ascii="Times New Roman" w:hAnsi="Times New Roman"/>
          <w:b/>
          <w:sz w:val="28"/>
          <w:szCs w:val="28"/>
          <w:lang w:val="uz-Cyrl-UZ"/>
        </w:rPr>
        <w:t>, agar</w:t>
      </w:r>
      <w:r w:rsidRPr="004446A8">
        <w:rPr>
          <w:rFonts w:ascii="Times New Roman" w:hAnsi="Times New Roman"/>
          <w:b/>
          <w:sz w:val="28"/>
          <w:szCs w:val="28"/>
          <w:lang w:val="en-US"/>
        </w:rPr>
        <w:t xml:space="preserve"> </w:t>
      </w:r>
      <w:proofErr w:type="spellStart"/>
      <w:r w:rsidRPr="004446A8">
        <w:rPr>
          <w:rFonts w:ascii="Times New Roman" w:hAnsi="Times New Roman"/>
          <w:b/>
          <w:sz w:val="28"/>
          <w:szCs w:val="28"/>
          <w:lang w:val="en-US"/>
        </w:rPr>
        <w:t>talaba</w:t>
      </w:r>
      <w:proofErr w:type="spellEnd"/>
      <w:r w:rsidRPr="004446A8">
        <w:rPr>
          <w:rFonts w:ascii="Times New Roman" w:hAnsi="Times New Roman"/>
          <w:b/>
          <w:sz w:val="28"/>
          <w:szCs w:val="28"/>
          <w:lang w:val="uz-Cyrl-UZ"/>
        </w:rPr>
        <w:t>:</w:t>
      </w:r>
    </w:p>
    <w:p w14:paraId="6593C7DF" w14:textId="77777777" w:rsidR="004446A8" w:rsidRPr="004446A8" w:rsidRDefault="004446A8" w:rsidP="004446A8">
      <w:pPr>
        <w:pStyle w:val="aff6"/>
        <w:numPr>
          <w:ilvl w:val="0"/>
          <w:numId w:val="15"/>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uz-Cyrl-UZ"/>
        </w:rPr>
        <w:t>Davlat ta’lim standartlari doirasida faqat ayrim fragmentar bilimlarga ega bo‘l</w:t>
      </w:r>
      <w:proofErr w:type="spellStart"/>
      <w:r w:rsidRPr="004446A8">
        <w:rPr>
          <w:rFonts w:ascii="Times New Roman" w:hAnsi="Times New Roman"/>
          <w:sz w:val="28"/>
          <w:szCs w:val="28"/>
          <w:lang w:val="en-US"/>
        </w:rPr>
        <w:t>sa</w:t>
      </w:r>
      <w:proofErr w:type="spellEnd"/>
      <w:r w:rsidRPr="004446A8">
        <w:rPr>
          <w:rFonts w:ascii="Times New Roman" w:hAnsi="Times New Roman"/>
          <w:sz w:val="28"/>
          <w:szCs w:val="28"/>
          <w:lang w:val="uz-Cyrl-UZ"/>
        </w:rPr>
        <w:t>;</w:t>
      </w:r>
    </w:p>
    <w:p w14:paraId="7167B46A" w14:textId="77777777" w:rsidR="004446A8" w:rsidRPr="004446A8" w:rsidRDefault="004446A8" w:rsidP="004446A8">
      <w:pPr>
        <w:numPr>
          <w:ilvl w:val="0"/>
          <w:numId w:val="15"/>
        </w:numPr>
        <w:tabs>
          <w:tab w:val="left" w:pos="1134"/>
        </w:tabs>
        <w:autoSpaceDE w:val="0"/>
        <w:autoSpaceDN w:val="0"/>
        <w:adjustRightInd w:val="0"/>
        <w:ind w:left="0" w:firstLine="709"/>
        <w:jc w:val="both"/>
        <w:rPr>
          <w:sz w:val="28"/>
          <w:szCs w:val="28"/>
          <w:lang w:val="uz-Cyrl-UZ"/>
        </w:rPr>
      </w:pPr>
      <w:r w:rsidRPr="004446A8">
        <w:rPr>
          <w:sz w:val="28"/>
          <w:szCs w:val="28"/>
          <w:lang w:val="en-US"/>
        </w:rPr>
        <w:t>k</w:t>
      </w:r>
      <w:r w:rsidRPr="004446A8">
        <w:rPr>
          <w:sz w:val="28"/>
          <w:szCs w:val="28"/>
          <w:lang w:val="uz-Cyrl-UZ"/>
        </w:rPr>
        <w:t>o‘rsatilgan har bir savol mazmunini yoritib bera olma</w:t>
      </w:r>
      <w:proofErr w:type="spellStart"/>
      <w:r w:rsidRPr="004446A8">
        <w:rPr>
          <w:sz w:val="28"/>
          <w:szCs w:val="28"/>
          <w:lang w:val="en-US"/>
        </w:rPr>
        <w:t>sa</w:t>
      </w:r>
      <w:proofErr w:type="spellEnd"/>
      <w:r w:rsidRPr="004446A8">
        <w:rPr>
          <w:sz w:val="28"/>
          <w:szCs w:val="28"/>
          <w:lang w:val="uz-Cyrl-UZ"/>
        </w:rPr>
        <w:t>;</w:t>
      </w:r>
    </w:p>
    <w:p w14:paraId="328130C2" w14:textId="77777777" w:rsidR="004446A8" w:rsidRPr="004446A8" w:rsidRDefault="004446A8" w:rsidP="004446A8">
      <w:pPr>
        <w:numPr>
          <w:ilvl w:val="0"/>
          <w:numId w:val="15"/>
        </w:numPr>
        <w:tabs>
          <w:tab w:val="left" w:pos="1134"/>
        </w:tabs>
        <w:autoSpaceDE w:val="0"/>
        <w:autoSpaceDN w:val="0"/>
        <w:adjustRightInd w:val="0"/>
        <w:ind w:left="0" w:firstLine="709"/>
        <w:jc w:val="both"/>
        <w:rPr>
          <w:sz w:val="28"/>
          <w:szCs w:val="28"/>
          <w:lang w:val="uz-Cyrl-UZ"/>
        </w:rPr>
      </w:pPr>
      <w:r w:rsidRPr="004446A8">
        <w:rPr>
          <w:sz w:val="28"/>
          <w:szCs w:val="28"/>
          <w:lang w:val="en-US"/>
        </w:rPr>
        <w:t>o</w:t>
      </w:r>
      <w:r w:rsidRPr="004446A8">
        <w:rPr>
          <w:sz w:val="28"/>
          <w:szCs w:val="28"/>
          <w:lang w:val="uz-Cyrl-UZ"/>
        </w:rPr>
        <w:t>‘quv dasturi doirasida berilgan savollarga javob bera olma</w:t>
      </w:r>
      <w:proofErr w:type="spellStart"/>
      <w:r w:rsidRPr="004446A8">
        <w:rPr>
          <w:sz w:val="28"/>
          <w:szCs w:val="28"/>
          <w:lang w:val="en-US"/>
        </w:rPr>
        <w:t>sa</w:t>
      </w:r>
      <w:proofErr w:type="spellEnd"/>
      <w:r w:rsidRPr="004446A8">
        <w:rPr>
          <w:sz w:val="28"/>
          <w:szCs w:val="28"/>
          <w:lang w:val="uz-Cyrl-UZ"/>
        </w:rPr>
        <w:t>;</w:t>
      </w:r>
    </w:p>
    <w:p w14:paraId="21384BD5" w14:textId="77777777" w:rsidR="004446A8" w:rsidRPr="004446A8" w:rsidRDefault="004446A8" w:rsidP="004446A8">
      <w:pPr>
        <w:pStyle w:val="aff6"/>
        <w:numPr>
          <w:ilvl w:val="0"/>
          <w:numId w:val="15"/>
        </w:numPr>
        <w:tabs>
          <w:tab w:val="left" w:pos="1134"/>
        </w:tabs>
        <w:spacing w:after="0" w:line="240" w:lineRule="auto"/>
        <w:ind w:left="0" w:firstLine="709"/>
        <w:jc w:val="both"/>
        <w:rPr>
          <w:rFonts w:ascii="Times New Roman" w:hAnsi="Times New Roman"/>
          <w:sz w:val="28"/>
          <w:szCs w:val="28"/>
          <w:lang w:val="uz-Cyrl-UZ"/>
        </w:rPr>
      </w:pPr>
      <w:r w:rsidRPr="004446A8">
        <w:rPr>
          <w:rFonts w:ascii="Times New Roman" w:hAnsi="Times New Roman"/>
          <w:sz w:val="28"/>
          <w:szCs w:val="28"/>
          <w:lang w:val="en-US"/>
        </w:rPr>
        <w:t>f</w:t>
      </w:r>
      <w:r w:rsidRPr="004446A8">
        <w:rPr>
          <w:rFonts w:ascii="Times New Roman" w:hAnsi="Times New Roman"/>
          <w:sz w:val="28"/>
          <w:szCs w:val="28"/>
          <w:lang w:val="uz-Cyrl-UZ"/>
        </w:rPr>
        <w:t>anning predmeti, asosiy tushuncha va kategoriyalari haqida tasavvurga ega bo‘lmas</w:t>
      </w:r>
      <w:r w:rsidRPr="004446A8">
        <w:rPr>
          <w:rFonts w:ascii="Times New Roman" w:hAnsi="Times New Roman"/>
          <w:sz w:val="28"/>
          <w:szCs w:val="28"/>
          <w:lang w:val="en-US"/>
        </w:rPr>
        <w:t>a;</w:t>
      </w:r>
    </w:p>
    <w:p w14:paraId="07C1FD8E" w14:textId="77777777" w:rsidR="004446A8" w:rsidRDefault="004446A8" w:rsidP="004446A8">
      <w:pPr>
        <w:pStyle w:val="aff6"/>
        <w:numPr>
          <w:ilvl w:val="0"/>
          <w:numId w:val="15"/>
        </w:numPr>
        <w:tabs>
          <w:tab w:val="left" w:pos="1134"/>
        </w:tabs>
        <w:spacing w:after="0" w:line="240" w:lineRule="auto"/>
        <w:ind w:left="0" w:firstLine="709"/>
        <w:jc w:val="both"/>
        <w:rPr>
          <w:rFonts w:ascii="Times New Roman" w:hAnsi="Times New Roman"/>
          <w:sz w:val="28"/>
          <w:szCs w:val="28"/>
          <w:lang w:val="uz-Cyrl-UZ"/>
        </w:rPr>
      </w:pPr>
      <w:proofErr w:type="spellStart"/>
      <w:proofErr w:type="gramStart"/>
      <w:r w:rsidRPr="004446A8">
        <w:rPr>
          <w:rFonts w:ascii="Times New Roman" w:hAnsi="Times New Roman"/>
          <w:sz w:val="28"/>
          <w:szCs w:val="28"/>
          <w:lang w:val="en-US"/>
        </w:rPr>
        <w:t>i</w:t>
      </w:r>
      <w:proofErr w:type="spellEnd"/>
      <w:r w:rsidRPr="004446A8">
        <w:rPr>
          <w:rFonts w:ascii="Times New Roman" w:hAnsi="Times New Roman"/>
          <w:sz w:val="28"/>
          <w:szCs w:val="28"/>
          <w:lang w:val="uz-Cyrl-UZ"/>
        </w:rPr>
        <w:t>lmiy</w:t>
      </w:r>
      <w:proofErr w:type="gramEnd"/>
      <w:r w:rsidRPr="004446A8">
        <w:rPr>
          <w:rFonts w:ascii="Times New Roman" w:hAnsi="Times New Roman"/>
          <w:sz w:val="28"/>
          <w:szCs w:val="28"/>
          <w:lang w:val="uz-Cyrl-UZ"/>
        </w:rPr>
        <w:t xml:space="preserve"> terminlarni ishlata olmasa yoki savollarga javob berishda jiddiy mantiqiy xatolarga yo‘l qo‘ysa.</w:t>
      </w:r>
    </w:p>
    <w:p w14:paraId="21A586BE" w14:textId="77777777" w:rsidR="00C03DCA" w:rsidRPr="004446A8" w:rsidRDefault="00C03DCA" w:rsidP="00C03DCA">
      <w:pPr>
        <w:pStyle w:val="aff6"/>
        <w:tabs>
          <w:tab w:val="left" w:pos="1134"/>
        </w:tabs>
        <w:spacing w:after="0" w:line="240" w:lineRule="auto"/>
        <w:ind w:left="709"/>
        <w:jc w:val="both"/>
        <w:rPr>
          <w:rFonts w:ascii="Times New Roman" w:hAnsi="Times New Roman"/>
          <w:sz w:val="28"/>
          <w:szCs w:val="28"/>
          <w:lang w:val="uz-Cyrl-UZ"/>
        </w:rPr>
      </w:pPr>
      <w:bookmarkStart w:id="0" w:name="_GoBack"/>
      <w:bookmarkEnd w:id="0"/>
    </w:p>
    <w:p w14:paraId="76AA888C" w14:textId="77777777" w:rsidR="00074901" w:rsidRDefault="00493BBF">
      <w:pPr>
        <w:pStyle w:val="af3"/>
        <w:tabs>
          <w:tab w:val="left" w:pos="1644"/>
        </w:tabs>
        <w:spacing w:line="240" w:lineRule="auto"/>
        <w:rPr>
          <w:rFonts w:ascii="Times New Roman" w:hAnsi="Times New Roman"/>
          <w:lang w:val="uz-Cyrl-UZ"/>
        </w:rPr>
      </w:pPr>
      <w:r>
        <w:rPr>
          <w:rFonts w:ascii="Times New Roman" w:hAnsi="Times New Roman"/>
          <w:lang w:val="uz-Cyrl-UZ"/>
        </w:rPr>
        <w:lastRenderedPageBreak/>
        <w:t>III. KONSTITUTSIYАVIY HUQUQ MODULINING NAZARIY ASOSLARI</w:t>
      </w:r>
    </w:p>
    <w:p w14:paraId="7259A7E4" w14:textId="77777777" w:rsidR="00074901" w:rsidRDefault="00074901">
      <w:pPr>
        <w:pStyle w:val="af3"/>
        <w:tabs>
          <w:tab w:val="left" w:pos="1644"/>
        </w:tabs>
        <w:spacing w:line="240" w:lineRule="auto"/>
        <w:rPr>
          <w:rFonts w:ascii="Times New Roman" w:hAnsi="Times New Roman"/>
          <w:lang w:val="uz-Cyrl-UZ"/>
        </w:rPr>
      </w:pPr>
    </w:p>
    <w:p w14:paraId="2CBC8B4D" w14:textId="77777777" w:rsidR="00074901" w:rsidRDefault="00493BBF">
      <w:pPr>
        <w:pStyle w:val="af3"/>
        <w:spacing w:line="240" w:lineRule="auto"/>
        <w:ind w:firstLine="709"/>
        <w:rPr>
          <w:rFonts w:ascii="Times New Roman" w:hAnsi="Times New Roman"/>
          <w:b w:val="0"/>
          <w:lang w:val="uz-Cyrl-UZ"/>
        </w:rPr>
      </w:pPr>
      <w:r>
        <w:rPr>
          <w:rFonts w:ascii="Times New Roman" w:hAnsi="Times New Roman"/>
          <w:lang w:val="uz-Cyrl-UZ"/>
        </w:rPr>
        <w:t xml:space="preserve">Konstitutsiyaviy huquqining umumiy tavsifi </w:t>
      </w:r>
      <w:r>
        <w:rPr>
          <w:rFonts w:ascii="Times New Roman" w:hAnsi="Times New Roman"/>
          <w:bCs w:val="0"/>
          <w:lang w:val="uz-Cyrl-UZ"/>
        </w:rPr>
        <w:t>va</w:t>
      </w:r>
      <w:r>
        <w:rPr>
          <w:rFonts w:ascii="Times New Roman" w:hAnsi="Times New Roman"/>
          <w:lang w:val="uz-Cyrl-UZ"/>
        </w:rPr>
        <w:t xml:space="preserve"> uning nazariy asoslari</w:t>
      </w:r>
    </w:p>
    <w:p w14:paraId="4D5BC598" w14:textId="77777777" w:rsidR="00074901" w:rsidRDefault="00493BBF">
      <w:pPr>
        <w:pStyle w:val="af3"/>
        <w:spacing w:line="240" w:lineRule="auto"/>
        <w:ind w:firstLine="709"/>
        <w:jc w:val="both"/>
        <w:rPr>
          <w:rFonts w:ascii="Times New Roman" w:hAnsi="Times New Roman"/>
          <w:b w:val="0"/>
          <w:lang w:val="uz-Cyrl-UZ"/>
        </w:rPr>
      </w:pPr>
      <w:r>
        <w:rPr>
          <w:rFonts w:ascii="Times New Roman" w:hAnsi="Times New Roman"/>
          <w:b w:val="0"/>
          <w:lang w:val="uz-Cyrl-UZ"/>
        </w:rPr>
        <w:t xml:space="preserve">O‘zbekiston Respublikasi konstitutsiyaviy huquqi tushunchasi va predmeti. Konstitutsiyaviy huquq – huquqning yetakchi sohasi sifatida. Konstitutsiyaviy huquq – huquq tarmog‘i sifatida. Konstitutsiyaviy huquq manbalari. Konstitutsiyaviy huquqiy munosabatlar. Konstitutsiyaviy huquqiy munosabat subektlari. Konstitutsiyaviy huquq tizimi. Konstitutsiyaviy huquq fani tushunchasi, predmeti, vazifalari. Konstitutsiyaviy huquq fanining boshqa fanlar bilan o‘zaro bog‘liqligi. Konstitutsiyaning mazmuni va mohiyati. Konstitutsiyaning printsiplari va xususiyatlari. Konstitutsiya turlari. Konstitutsiyaning amal qilishi va muhofazasi. </w:t>
      </w:r>
    </w:p>
    <w:p w14:paraId="540C5708" w14:textId="77777777" w:rsidR="00074901" w:rsidRDefault="00074901">
      <w:pPr>
        <w:jc w:val="center"/>
        <w:rPr>
          <w:b/>
          <w:sz w:val="28"/>
          <w:szCs w:val="28"/>
          <w:lang w:val="uz-Cyrl-UZ"/>
        </w:rPr>
      </w:pPr>
    </w:p>
    <w:p w14:paraId="597D8F3C" w14:textId="77777777" w:rsidR="00074901" w:rsidRDefault="00493BBF">
      <w:pPr>
        <w:jc w:val="center"/>
        <w:rPr>
          <w:b/>
          <w:sz w:val="28"/>
          <w:szCs w:val="28"/>
          <w:lang w:val="uz-Cyrl-UZ"/>
        </w:rPr>
      </w:pPr>
      <w:r>
        <w:rPr>
          <w:b/>
          <w:sz w:val="28"/>
          <w:szCs w:val="28"/>
          <w:lang w:val="uz-Cyrl-UZ"/>
        </w:rPr>
        <w:t>O‘zbekiston Respublikasi Konstitutsiyasining yaratilishi va takomillashuvi</w:t>
      </w:r>
    </w:p>
    <w:p w14:paraId="36672E0F" w14:textId="77777777" w:rsidR="00074901" w:rsidRDefault="00493BBF">
      <w:pPr>
        <w:widowControl w:val="0"/>
        <w:tabs>
          <w:tab w:val="left" w:pos="1260"/>
        </w:tabs>
        <w:ind w:firstLine="709"/>
        <w:jc w:val="both"/>
        <w:rPr>
          <w:sz w:val="28"/>
          <w:szCs w:val="28"/>
          <w:lang w:val="uz-Cyrl-UZ"/>
        </w:rPr>
      </w:pPr>
      <w:r>
        <w:rPr>
          <w:sz w:val="28"/>
          <w:szCs w:val="28"/>
          <w:lang w:val="uz-Cyrl-UZ"/>
        </w:rPr>
        <w:t>O‘zbekiston Respublikasi Konstitutsiyasining o‘ziga xos xususiyatlari. O‘zbekiston Respublikasi Konstitutsiyasining rivojlanishi.</w:t>
      </w:r>
      <w:proofErr w:type="spellStart"/>
      <w:r>
        <w:rPr>
          <w:sz w:val="28"/>
          <w:szCs w:val="28"/>
          <w:lang w:val="en-US"/>
        </w:rPr>
        <w:t>Yangi</w:t>
      </w:r>
      <w:proofErr w:type="spellEnd"/>
      <w:r>
        <w:rPr>
          <w:sz w:val="28"/>
          <w:szCs w:val="28"/>
          <w:lang w:val="en-US"/>
        </w:rPr>
        <w:t xml:space="preserve"> </w:t>
      </w:r>
      <w:proofErr w:type="spellStart"/>
      <w:r>
        <w:rPr>
          <w:sz w:val="28"/>
          <w:szCs w:val="28"/>
          <w:lang w:val="en-US"/>
        </w:rPr>
        <w:t>tahrirdagi</w:t>
      </w:r>
      <w:proofErr w:type="spellEnd"/>
      <w:r>
        <w:rPr>
          <w:sz w:val="28"/>
          <w:szCs w:val="28"/>
          <w:lang w:val="en-US"/>
        </w:rPr>
        <w:t xml:space="preserve"> </w:t>
      </w:r>
      <w:r>
        <w:rPr>
          <w:sz w:val="28"/>
          <w:szCs w:val="28"/>
          <w:lang w:val="uz-Cyrl-UZ"/>
        </w:rPr>
        <w:t>Konstitutsiya</w:t>
      </w:r>
      <w:proofErr w:type="spellStart"/>
      <w:r>
        <w:rPr>
          <w:sz w:val="28"/>
          <w:szCs w:val="28"/>
          <w:lang w:val="en-US"/>
        </w:rPr>
        <w:t>ga</w:t>
      </w:r>
      <w:proofErr w:type="spellEnd"/>
      <w:r>
        <w:rPr>
          <w:sz w:val="28"/>
          <w:szCs w:val="28"/>
          <w:lang w:val="uz-Cyrl-UZ"/>
        </w:rPr>
        <w:t xml:space="preserve"> bo‘lgan zarurat. Konstitutsiyaviy komissiya va uning faoliyati. Yangi tahrirdagi Konstitutsiya loyihasining umumxalq muhokamasi. Konstitutsiyaning qabul qilinishi. Konstitutsiyada jahon konstitutsiyaviy rivojlanish tajribalalari hamda milliy qadriyatlarning aks etishi. Konstitutsiyaning tuzilishi. Konstitutsiyaga o‘zgartirish hamda qo‘shimchalar kiritish zarurati va tartibi. O‘zbekiston Respublikasi Konstitutsiyasining konstitutsiyaviy huquq manbalari hamda huquq tizimidagi o‘rni. Konstitutsiyaviy huquq normalarining to‘g‘ridan-to‘g‘ri amal qilishi. O‘zbekiston Respublikasining Konstitutsiyasi qabul qilinishi tarixi. O‘zbekiston Respublikasining Konstitutsiyasi tuzilishi. O‘zbekiston Respublikasi Konstitutsiyasining o‘ziga xos xususiyatlari. O‘zbekiston Respublikasi Konstitutsiyasining rivojlanishi. “</w:t>
      </w:r>
      <w:r>
        <w:rPr>
          <w:sz w:val="28"/>
          <w:szCs w:val="28"/>
          <w:lang w:val="en-US"/>
        </w:rPr>
        <w:t>O</w:t>
      </w:r>
      <w:r>
        <w:rPr>
          <w:sz w:val="28"/>
          <w:szCs w:val="28"/>
          <w:lang w:val="uz-Cyrl-UZ"/>
        </w:rPr>
        <w:t>‘</w:t>
      </w:r>
      <w:proofErr w:type="spellStart"/>
      <w:r>
        <w:rPr>
          <w:sz w:val="28"/>
          <w:szCs w:val="28"/>
          <w:lang w:val="en-US"/>
        </w:rPr>
        <w:t>zbekiston</w:t>
      </w:r>
      <w:proofErr w:type="spellEnd"/>
      <w:r>
        <w:rPr>
          <w:sz w:val="28"/>
          <w:szCs w:val="28"/>
          <w:lang w:val="en-US"/>
        </w:rPr>
        <w:t xml:space="preserve"> -2030</w:t>
      </w:r>
      <w:r>
        <w:rPr>
          <w:sz w:val="28"/>
          <w:szCs w:val="28"/>
          <w:lang w:val="uz-Cyrl-UZ"/>
        </w:rPr>
        <w:t xml:space="preserve">” strategiyasi va Konstitutsiya. </w:t>
      </w:r>
    </w:p>
    <w:p w14:paraId="58AD0DA7" w14:textId="77777777" w:rsidR="00074901" w:rsidRDefault="00074901">
      <w:pPr>
        <w:jc w:val="center"/>
        <w:rPr>
          <w:b/>
          <w:sz w:val="28"/>
          <w:szCs w:val="28"/>
          <w:lang w:val="uz-Cyrl-UZ"/>
        </w:rPr>
      </w:pPr>
    </w:p>
    <w:p w14:paraId="3BE6BAA6" w14:textId="77777777" w:rsidR="00074901" w:rsidRDefault="00493BBF">
      <w:pPr>
        <w:jc w:val="center"/>
        <w:rPr>
          <w:b/>
          <w:sz w:val="28"/>
          <w:szCs w:val="28"/>
          <w:lang w:val="uz-Cyrl-UZ"/>
        </w:rPr>
      </w:pPr>
      <w:r>
        <w:rPr>
          <w:b/>
          <w:sz w:val="28"/>
          <w:szCs w:val="28"/>
          <w:lang w:val="uz-Cyrl-UZ"/>
        </w:rPr>
        <w:t>Davlat suvereniteti va uning konstitutsiyaviy asoslari</w:t>
      </w:r>
    </w:p>
    <w:p w14:paraId="15A34BF6" w14:textId="77777777" w:rsidR="00074901" w:rsidRDefault="00493BBF">
      <w:pPr>
        <w:pStyle w:val="af3"/>
        <w:tabs>
          <w:tab w:val="left" w:pos="0"/>
          <w:tab w:val="left" w:pos="1080"/>
        </w:tabs>
        <w:ind w:firstLine="709"/>
        <w:jc w:val="both"/>
        <w:rPr>
          <w:rFonts w:ascii="Times New Roman" w:hAnsi="Times New Roman"/>
          <w:b w:val="0"/>
          <w:bCs w:val="0"/>
          <w:lang w:val="uz-Cyrl-UZ"/>
        </w:rPr>
      </w:pPr>
      <w:r>
        <w:rPr>
          <w:rFonts w:ascii="Times New Roman" w:hAnsi="Times New Roman"/>
          <w:b w:val="0"/>
          <w:lang w:val="uz-Cyrl-UZ"/>
        </w:rPr>
        <w:t>Suverenitet tushunchasi. O‘zbekiston – Respublika boshqaruv shaklidagi davlat. Davlat va fuqaro munosabatlari. O‘zbekiston hududi va chegarasining daxlsizligi. Mamlakat aholisining tili, urf-odati va an’analarining hurmat qilinishi. Davlat ramzlarining konstitutsiyaviy maqomi. Davlat tilining konstitutsiyaviy maqomi. Davlat poytaxtining konstitutsiyaviy maqomi. Davlat suvereniteti va tashqi siyosat.</w:t>
      </w:r>
    </w:p>
    <w:p w14:paraId="2BF1A51E" w14:textId="77777777" w:rsidR="00074901" w:rsidRDefault="00074901">
      <w:pPr>
        <w:jc w:val="center"/>
        <w:rPr>
          <w:b/>
          <w:sz w:val="28"/>
          <w:szCs w:val="28"/>
          <w:lang w:val="uz-Cyrl-UZ"/>
        </w:rPr>
      </w:pPr>
    </w:p>
    <w:p w14:paraId="7AE56144" w14:textId="77777777" w:rsidR="00074901" w:rsidRDefault="00493BBF">
      <w:pPr>
        <w:jc w:val="center"/>
        <w:rPr>
          <w:b/>
          <w:sz w:val="28"/>
          <w:szCs w:val="28"/>
          <w:lang w:val="uz-Cyrl-UZ"/>
        </w:rPr>
      </w:pPr>
      <w:r>
        <w:rPr>
          <w:b/>
          <w:sz w:val="28"/>
          <w:szCs w:val="28"/>
          <w:lang w:val="uz-Cyrl-UZ"/>
        </w:rPr>
        <w:t>Xalq hokimiyatchiligining konstitutsiyaviy asoslari</w:t>
      </w:r>
    </w:p>
    <w:p w14:paraId="3BBC77FE" w14:textId="77777777" w:rsidR="00074901" w:rsidRDefault="00493BBF">
      <w:pPr>
        <w:widowControl w:val="0"/>
        <w:ind w:firstLine="709"/>
        <w:jc w:val="both"/>
        <w:rPr>
          <w:b/>
          <w:sz w:val="28"/>
          <w:szCs w:val="28"/>
          <w:lang w:val="uz-Cyrl-UZ"/>
        </w:rPr>
      </w:pPr>
      <w:r>
        <w:rPr>
          <w:sz w:val="28"/>
          <w:szCs w:val="28"/>
          <w:lang w:val="uz-Cyrl-UZ"/>
        </w:rPr>
        <w:t>Xalq – davlat hokimiyatining manbai sifatida. Davlat hokimiyatini amalga oshirish. Davlat hokimiyati vakolatlarini o‘zlashtirishning taqiqlanishi. O‘zbekiston xalqi. Xalqning davlat hayotida ishtirok etishi. Referendum va uning ahamiyati. Xalq nomidan ish olib borish huquqi. Hokimiyatlar bo‘linishi prinsipi. Siyosiy institutlar. Mafkura va fikrlar xilma-xilligi. Demokratiya tushunchasi va shakllari. Davlat faoliyatini amalga oshirish prinsiplari. Davlat hokimiyati vakolatlari bo‘linishi prinsipi. Davlat hokimiyati tarmoqlari o‘rtasida tiyib turish va muvozanat saqlash prinsipi.</w:t>
      </w:r>
      <w:r>
        <w:rPr>
          <w:b/>
          <w:sz w:val="28"/>
          <w:szCs w:val="28"/>
          <w:lang w:val="uz-Cyrl-UZ"/>
        </w:rPr>
        <w:t xml:space="preserve">  </w:t>
      </w:r>
    </w:p>
    <w:p w14:paraId="4DD2E8A6" w14:textId="77777777" w:rsidR="00074901" w:rsidRDefault="00074901">
      <w:pPr>
        <w:jc w:val="center"/>
        <w:rPr>
          <w:b/>
          <w:sz w:val="28"/>
          <w:szCs w:val="28"/>
          <w:lang w:val="uz-Cyrl-UZ"/>
        </w:rPr>
      </w:pPr>
    </w:p>
    <w:p w14:paraId="168B224B" w14:textId="77777777" w:rsidR="00074901" w:rsidRDefault="00493BBF">
      <w:pPr>
        <w:jc w:val="center"/>
        <w:rPr>
          <w:b/>
          <w:sz w:val="28"/>
          <w:szCs w:val="28"/>
          <w:lang w:val="uz-Cyrl-UZ"/>
        </w:rPr>
      </w:pPr>
      <w:r>
        <w:rPr>
          <w:b/>
          <w:sz w:val="28"/>
          <w:szCs w:val="28"/>
          <w:lang w:val="uz-Cyrl-UZ"/>
        </w:rPr>
        <w:lastRenderedPageBreak/>
        <w:t>Konstitutsiya va qonunning ustunligi hamda muhofazasi</w:t>
      </w:r>
    </w:p>
    <w:p w14:paraId="7E1931C4" w14:textId="77777777" w:rsidR="00074901" w:rsidRDefault="00493BBF">
      <w:pPr>
        <w:widowControl w:val="0"/>
        <w:ind w:firstLine="709"/>
        <w:jc w:val="both"/>
        <w:rPr>
          <w:sz w:val="28"/>
          <w:szCs w:val="28"/>
          <w:lang w:val="uz-Cyrl-UZ"/>
        </w:rPr>
      </w:pPr>
      <w:r>
        <w:rPr>
          <w:sz w:val="28"/>
          <w:szCs w:val="28"/>
          <w:lang w:val="uz-Cyrl-UZ"/>
        </w:rPr>
        <w:t>Konstitutsiya va qonunning ustunligi hamda ular talabining so‘zsiz tan olinishi va bajarilishi. Qonuniylik printsipi. Barchaning qonunlarga muvofiq ish ko‘rishi. Konstitutsiya normalarining Respublika manfaatlariga zid tarzda talqin qilinishiga yo‘l qo‘yilmasligi. Qonun va normativ-huquqiy hujjatlarning Konstitutsiya normalariga muvofiqligi. Huquq ustuvorligi va Konstitutsiyaning ustunligi.  Konstitutsiyaning boshqa qonun hujjatlari bilan muvozanati.  Konstitutsiyani muhofaza qilish − konstitutsiyaviy nazorat. O‘zbekiston Respublikasining Konstitutsiyasini sharhlash. Huquq normalarining O‘zbekiston Respublikasining Konstitutsiyasiga mosligini aniqlash (Konstitutsiyaviy sud faoliyati misolida).</w:t>
      </w:r>
    </w:p>
    <w:p w14:paraId="5359186B" w14:textId="77777777" w:rsidR="00074901" w:rsidRDefault="00074901">
      <w:pPr>
        <w:jc w:val="center"/>
        <w:rPr>
          <w:b/>
          <w:sz w:val="28"/>
          <w:szCs w:val="28"/>
          <w:lang w:val="uz-Cyrl-UZ"/>
        </w:rPr>
      </w:pPr>
    </w:p>
    <w:p w14:paraId="21EF8ED2" w14:textId="77777777" w:rsidR="00074901" w:rsidRDefault="00493BBF">
      <w:pPr>
        <w:jc w:val="center"/>
        <w:rPr>
          <w:sz w:val="28"/>
          <w:szCs w:val="28"/>
          <w:lang w:val="uz-Cyrl-UZ"/>
        </w:rPr>
      </w:pPr>
      <w:r>
        <w:rPr>
          <w:b/>
          <w:sz w:val="28"/>
          <w:szCs w:val="28"/>
          <w:lang w:val="uz-Cyrl-UZ"/>
        </w:rPr>
        <w:t>Tashqi siyosatning konstitutsiyaviy asoslari</w:t>
      </w:r>
    </w:p>
    <w:p w14:paraId="39FEA650" w14:textId="77777777" w:rsidR="00074901" w:rsidRDefault="00493BBF">
      <w:pPr>
        <w:widowControl w:val="0"/>
        <w:ind w:firstLine="709"/>
        <w:jc w:val="both"/>
        <w:rPr>
          <w:sz w:val="28"/>
          <w:szCs w:val="28"/>
          <w:lang w:val="uz-Cyrl-UZ"/>
        </w:rPr>
      </w:pPr>
      <w:r>
        <w:rPr>
          <w:sz w:val="28"/>
          <w:szCs w:val="28"/>
          <w:lang w:val="uz-Cyrl-UZ"/>
        </w:rPr>
        <w:t>Tashqi siyosat tushunchasi. O‘zbekiston xalqaro munosabatlarning to‘la huquqli sub’ekti. Davlatlarning suveren tengligini e’tirof etish. Kuch ishlatmaslik va kuch bilan tahdid qilmaslik. Chegaralarning daxlsizligini e’tirof etish. Nizolarni tinch yo‘l bilan hal etish. Boshqa davlatlarning ichki ishlariga aralashmaslik. Xalqaro huquqning umume’tirof etilgan qoidalariga amal qilish. Ittifoqlar tuzish va turli tuzilmalarga a’zo bo‘lish. Mamlakatimizning xavfsizligi va barqarorligini ta’minlash.</w:t>
      </w:r>
    </w:p>
    <w:p w14:paraId="3BA4FE90" w14:textId="77777777" w:rsidR="00074901" w:rsidRDefault="00074901">
      <w:pPr>
        <w:widowControl w:val="0"/>
        <w:ind w:firstLine="709"/>
        <w:jc w:val="center"/>
        <w:rPr>
          <w:b/>
          <w:sz w:val="28"/>
          <w:szCs w:val="28"/>
          <w:lang w:val="uz-Cyrl-UZ"/>
        </w:rPr>
      </w:pPr>
    </w:p>
    <w:p w14:paraId="5871FBCD" w14:textId="77777777" w:rsidR="00074901" w:rsidRDefault="00493BBF">
      <w:pPr>
        <w:widowControl w:val="0"/>
        <w:ind w:firstLine="709"/>
        <w:jc w:val="center"/>
        <w:rPr>
          <w:b/>
          <w:sz w:val="28"/>
          <w:szCs w:val="28"/>
          <w:lang w:val="uz-Cyrl-UZ"/>
        </w:rPr>
      </w:pPr>
      <w:r>
        <w:rPr>
          <w:b/>
          <w:sz w:val="28"/>
          <w:szCs w:val="28"/>
          <w:lang w:val="uz-Cyrl-UZ"/>
        </w:rPr>
        <w:t>Inson va fuqaro huquqlariga oid asosiy tushunchalar, ularning turlari, kafolatlari va burchlari</w:t>
      </w:r>
    </w:p>
    <w:p w14:paraId="03B8EF96" w14:textId="77777777" w:rsidR="00074901" w:rsidRDefault="00493BBF">
      <w:pPr>
        <w:widowControl w:val="0"/>
        <w:ind w:firstLine="709"/>
        <w:jc w:val="both"/>
        <w:rPr>
          <w:rFonts w:eastAsia="MS Mincho"/>
          <w:sz w:val="28"/>
          <w:szCs w:val="28"/>
          <w:lang w:val="uz-Cyrl-UZ"/>
        </w:rPr>
      </w:pPr>
      <w:r>
        <w:rPr>
          <w:sz w:val="28"/>
          <w:szCs w:val="28"/>
          <w:lang w:val="uz-Cyrl-UZ"/>
        </w:rPr>
        <w:t xml:space="preserve">Inson huquqlari bo‘yicha xalqaro standartlar va O‘zbekiston Respublikasining Konstitutsiyasi. Inson huquqlari va fuqaro huquqlari, erkinlik, majburiyat tushunchalari. Inson huquqlari turlari. </w:t>
      </w:r>
      <w:r>
        <w:rPr>
          <w:rFonts w:eastAsia="MS Mincho"/>
          <w:sz w:val="28"/>
          <w:szCs w:val="28"/>
          <w:lang w:val="uz-Cyrl-UZ"/>
        </w:rPr>
        <w:t>Shaxsiy, siyosiy, iqtisodiy, iqtisodiy,ijtimoiy,madaniy va ekologik huquqlar. Huquq, erkinlik, majburiyatlar tengligi</w:t>
      </w:r>
      <w:r>
        <w:rPr>
          <w:sz w:val="28"/>
          <w:szCs w:val="28"/>
          <w:lang w:val="uz-Cyrl-UZ"/>
        </w:rPr>
        <w:t xml:space="preserve"> va imtiyozlar</w:t>
      </w:r>
      <w:r>
        <w:rPr>
          <w:rFonts w:eastAsia="MS Mincho"/>
          <w:sz w:val="28"/>
          <w:szCs w:val="28"/>
          <w:lang w:val="uz-Cyrl-UZ"/>
        </w:rPr>
        <w:t xml:space="preserve">. Huquq va erkinliklarning konstitutsiyaviy cheklanishi. Huquq va erkinlik kafolatlari. </w:t>
      </w:r>
      <w:r>
        <w:rPr>
          <w:sz w:val="28"/>
          <w:szCs w:val="28"/>
          <w:lang w:val="uz-Cyrl-UZ"/>
        </w:rPr>
        <w:t xml:space="preserve">Fuqarolarning asosiy burchlari. </w:t>
      </w:r>
    </w:p>
    <w:p w14:paraId="797C5C9E" w14:textId="77777777" w:rsidR="00074901" w:rsidRDefault="00074901">
      <w:pPr>
        <w:tabs>
          <w:tab w:val="left" w:pos="0"/>
          <w:tab w:val="left" w:pos="1080"/>
        </w:tabs>
        <w:jc w:val="center"/>
        <w:rPr>
          <w:b/>
          <w:sz w:val="28"/>
          <w:szCs w:val="28"/>
          <w:lang w:val="uz-Cyrl-UZ"/>
        </w:rPr>
      </w:pPr>
    </w:p>
    <w:p w14:paraId="1045918E" w14:textId="77777777" w:rsidR="00074901" w:rsidRDefault="00493BBF">
      <w:pPr>
        <w:tabs>
          <w:tab w:val="left" w:pos="0"/>
          <w:tab w:val="left" w:pos="1080"/>
        </w:tabs>
        <w:jc w:val="center"/>
        <w:rPr>
          <w:b/>
          <w:sz w:val="28"/>
          <w:szCs w:val="28"/>
          <w:lang w:val="uz-Cyrl-UZ"/>
        </w:rPr>
      </w:pPr>
      <w:r>
        <w:rPr>
          <w:b/>
          <w:sz w:val="28"/>
          <w:szCs w:val="28"/>
          <w:lang w:val="uz-Cyrl-UZ"/>
        </w:rPr>
        <w:t>O‘zbekiston Respublikasida fuqarolik</w:t>
      </w:r>
    </w:p>
    <w:p w14:paraId="5206AA64" w14:textId="77777777" w:rsidR="00074901" w:rsidRDefault="00493BBF">
      <w:pPr>
        <w:widowControl w:val="0"/>
        <w:ind w:firstLine="709"/>
        <w:jc w:val="both"/>
        <w:rPr>
          <w:sz w:val="28"/>
          <w:szCs w:val="28"/>
          <w:lang w:val="uz-Cyrl-UZ"/>
        </w:rPr>
      </w:pPr>
      <w:r>
        <w:rPr>
          <w:sz w:val="28"/>
          <w:szCs w:val="28"/>
          <w:lang w:val="uz-Cyrl-UZ"/>
        </w:rPr>
        <w:t xml:space="preserve">Shaxsning konstitutsiyaviy maqomi. Fuqarolik tushunchasi. Yagona fuqarolik. Fuqarolarning tengligi. Fuqarollikka ega bo‘lish asoslari. Fuqarolikni yo‘qotish. Fuqarolar huquqlarini himoya qilish. Chet el fuqarolari va fuqaroligi bo‘lmagan shaxslarning huquqiy holati. Fuqarolik masalalari bilan shug‘ullanuvchi davlat organlari. Fuqarolikni belgilash asoslari − qon va tuproq huquqi. O‘zbekiston Respublikasi fuqaroligini olish. O‘zbekiston Respublikasi fuqaroligining to‘xtatilishi. Fuqarolik to‘g‘risidagi ishlarni yurituvchi davlat organlari va ularning vakolatlari.  </w:t>
      </w:r>
    </w:p>
    <w:p w14:paraId="78990298" w14:textId="77777777" w:rsidR="00074901" w:rsidRDefault="00074901">
      <w:pPr>
        <w:tabs>
          <w:tab w:val="left" w:pos="0"/>
          <w:tab w:val="left" w:pos="1080"/>
        </w:tabs>
        <w:jc w:val="center"/>
        <w:rPr>
          <w:b/>
          <w:sz w:val="28"/>
          <w:szCs w:val="28"/>
          <w:lang w:val="uz-Cyrl-UZ"/>
        </w:rPr>
      </w:pPr>
    </w:p>
    <w:p w14:paraId="244D35E0" w14:textId="77777777" w:rsidR="00074901" w:rsidRDefault="00493BBF">
      <w:pPr>
        <w:tabs>
          <w:tab w:val="left" w:pos="0"/>
          <w:tab w:val="left" w:pos="1080"/>
        </w:tabs>
        <w:jc w:val="center"/>
        <w:rPr>
          <w:b/>
          <w:sz w:val="28"/>
          <w:szCs w:val="28"/>
          <w:lang w:val="uz-Cyrl-UZ"/>
        </w:rPr>
      </w:pPr>
      <w:r>
        <w:rPr>
          <w:b/>
          <w:sz w:val="28"/>
          <w:szCs w:val="28"/>
          <w:lang w:val="uz-Cyrl-UZ"/>
        </w:rPr>
        <w:t>Jamiyatning iqtisodiy negizlari</w:t>
      </w:r>
    </w:p>
    <w:p w14:paraId="5CCCA02D" w14:textId="77777777" w:rsidR="00074901" w:rsidRDefault="00493BBF">
      <w:pPr>
        <w:widowControl w:val="0"/>
        <w:ind w:firstLine="709"/>
        <w:jc w:val="both"/>
        <w:rPr>
          <w:b/>
          <w:sz w:val="28"/>
          <w:szCs w:val="28"/>
          <w:lang w:val="uz-Cyrl-UZ"/>
        </w:rPr>
      </w:pPr>
      <w:r>
        <w:rPr>
          <w:sz w:val="28"/>
          <w:szCs w:val="28"/>
          <w:lang w:val="uz-Cyrl-UZ"/>
        </w:rPr>
        <w:t xml:space="preserve">O‘zbekiston Respublikasining iqtisodiy tizimi. Mulk shakllari. Barcha mulk shakllarining teng huquqliligi. Xususiy mulkning daxlsizligi hamda davlat tomonidan muhofaza qilinishi. Tovarlar, xizmatlar, mehnat resurslari va moliyaviy mablag‘larning erkin harakatlanishi. Iste’molchilar huquqlarining ustunligi. Mulkka </w:t>
      </w:r>
      <w:r>
        <w:rPr>
          <w:sz w:val="28"/>
          <w:szCs w:val="28"/>
          <w:lang w:val="uz-Cyrl-UZ"/>
        </w:rPr>
        <w:lastRenderedPageBreak/>
        <w:t xml:space="preserve">egalik qilish va mulkdan mahrum qilish asoslari. Umummilliy boyliklar va ulardan foydalanish hamda muhofaza qilish. </w:t>
      </w:r>
    </w:p>
    <w:p w14:paraId="370355C6" w14:textId="77777777" w:rsidR="00074901" w:rsidRDefault="00074901">
      <w:pPr>
        <w:pStyle w:val="af3"/>
        <w:tabs>
          <w:tab w:val="left" w:pos="0"/>
          <w:tab w:val="left" w:pos="1080"/>
        </w:tabs>
        <w:spacing w:line="240" w:lineRule="auto"/>
        <w:rPr>
          <w:rFonts w:ascii="Times New Roman" w:hAnsi="Times New Roman"/>
          <w:lang w:val="uz-Cyrl-UZ"/>
        </w:rPr>
      </w:pPr>
    </w:p>
    <w:p w14:paraId="56999AC8" w14:textId="77777777" w:rsidR="00074901" w:rsidRDefault="00493BBF">
      <w:pPr>
        <w:pStyle w:val="af3"/>
        <w:tabs>
          <w:tab w:val="left" w:pos="0"/>
          <w:tab w:val="left" w:pos="1080"/>
        </w:tabs>
        <w:spacing w:line="240" w:lineRule="auto"/>
        <w:rPr>
          <w:rFonts w:ascii="Times New Roman" w:hAnsi="Times New Roman"/>
          <w:lang w:val="uz-Cyrl-UZ"/>
        </w:rPr>
      </w:pPr>
      <w:r>
        <w:rPr>
          <w:rFonts w:ascii="Times New Roman" w:hAnsi="Times New Roman"/>
          <w:lang w:val="uz-Cyrl-UZ"/>
        </w:rPr>
        <w:t>Fuqarolik jamiyati institutlari</w:t>
      </w:r>
    </w:p>
    <w:p w14:paraId="167269AC" w14:textId="77777777" w:rsidR="00074901" w:rsidRDefault="00493BBF">
      <w:pPr>
        <w:widowControl w:val="0"/>
        <w:ind w:firstLine="709"/>
        <w:jc w:val="both"/>
        <w:rPr>
          <w:sz w:val="28"/>
          <w:szCs w:val="28"/>
          <w:lang w:val="uz-Cyrl-UZ"/>
        </w:rPr>
      </w:pPr>
      <w:r>
        <w:rPr>
          <w:sz w:val="28"/>
          <w:szCs w:val="28"/>
          <w:lang w:val="uz-Cyrl-UZ"/>
        </w:rPr>
        <w:t>Fuqarolik jamiyati tushunchasi, t</w:t>
      </w:r>
      <w:proofErr w:type="spellStart"/>
      <w:r>
        <w:rPr>
          <w:sz w:val="28"/>
          <w:szCs w:val="28"/>
          <w:lang w:val="en-US"/>
        </w:rPr>
        <w:t>arkib</w:t>
      </w:r>
      <w:proofErr w:type="spellEnd"/>
      <w:r>
        <w:rPr>
          <w:sz w:val="28"/>
          <w:szCs w:val="28"/>
          <w:lang w:val="uz-Cyrl-UZ"/>
        </w:rPr>
        <w:t>i, vazifasi. Tuzilishi va faoliyati taqiqlangan jamoat birlashmalari. Jamoat birlashmalarini davlat tomonidan qo‘llab-quvvatlash. Nodavlat notijorat tashkilotlarining huquqiy maqomi. Kasaba uyushmalarining vazifasi. Siyosiy partiyalar faoliyatining huquqiy asoslari. Diniy tashkilotlar va birlashmalar. Jamoat birlashmalarini tarqatib yuborish, taqiqlash va faoliyatini cheklash asoslari.</w:t>
      </w:r>
    </w:p>
    <w:p w14:paraId="18B04480" w14:textId="77777777" w:rsidR="00074901" w:rsidRDefault="00074901">
      <w:pPr>
        <w:tabs>
          <w:tab w:val="left" w:pos="0"/>
          <w:tab w:val="left" w:pos="1080"/>
        </w:tabs>
        <w:jc w:val="center"/>
        <w:rPr>
          <w:b/>
          <w:sz w:val="28"/>
          <w:szCs w:val="28"/>
          <w:lang w:val="uz-Cyrl-UZ"/>
        </w:rPr>
      </w:pPr>
    </w:p>
    <w:p w14:paraId="495D9A73" w14:textId="77777777" w:rsidR="00074901" w:rsidRDefault="00493BBF">
      <w:pPr>
        <w:tabs>
          <w:tab w:val="left" w:pos="0"/>
          <w:tab w:val="left" w:pos="1080"/>
        </w:tabs>
        <w:jc w:val="center"/>
        <w:rPr>
          <w:sz w:val="28"/>
          <w:szCs w:val="28"/>
          <w:lang w:val="uz-Cyrl-UZ"/>
        </w:rPr>
      </w:pPr>
      <w:r>
        <w:rPr>
          <w:b/>
          <w:sz w:val="28"/>
          <w:szCs w:val="28"/>
          <w:lang w:val="uz-Cyrl-UZ"/>
        </w:rPr>
        <w:t>Oil</w:t>
      </w:r>
      <w:r>
        <w:rPr>
          <w:b/>
          <w:sz w:val="28"/>
          <w:szCs w:val="28"/>
          <w:lang w:val="en-US"/>
        </w:rPr>
        <w:t xml:space="preserve">a, </w:t>
      </w:r>
      <w:proofErr w:type="spellStart"/>
      <w:r>
        <w:rPr>
          <w:b/>
          <w:sz w:val="28"/>
          <w:szCs w:val="28"/>
          <w:lang w:val="en-US"/>
        </w:rPr>
        <w:t>bolalar</w:t>
      </w:r>
      <w:proofErr w:type="spellEnd"/>
      <w:r>
        <w:rPr>
          <w:b/>
          <w:sz w:val="28"/>
          <w:szCs w:val="28"/>
          <w:lang w:val="en-US"/>
        </w:rPr>
        <w:t xml:space="preserve"> </w:t>
      </w:r>
      <w:proofErr w:type="spellStart"/>
      <w:r>
        <w:rPr>
          <w:b/>
          <w:sz w:val="28"/>
          <w:szCs w:val="28"/>
          <w:lang w:val="en-US"/>
        </w:rPr>
        <w:t>va</w:t>
      </w:r>
      <w:proofErr w:type="spellEnd"/>
      <w:r>
        <w:rPr>
          <w:b/>
          <w:sz w:val="28"/>
          <w:szCs w:val="28"/>
          <w:lang w:val="en-US"/>
        </w:rPr>
        <w:t xml:space="preserve"> </w:t>
      </w:r>
      <w:proofErr w:type="spellStart"/>
      <w:r>
        <w:rPr>
          <w:b/>
          <w:sz w:val="28"/>
          <w:szCs w:val="28"/>
          <w:lang w:val="en-US"/>
        </w:rPr>
        <w:t>yoshlar</w:t>
      </w:r>
      <w:proofErr w:type="spellEnd"/>
      <w:r>
        <w:rPr>
          <w:b/>
          <w:sz w:val="28"/>
          <w:szCs w:val="28"/>
          <w:lang w:val="en-US"/>
        </w:rPr>
        <w:t xml:space="preserve"> </w:t>
      </w:r>
    </w:p>
    <w:p w14:paraId="6A659F83" w14:textId="77777777" w:rsidR="00074901" w:rsidRDefault="00493BBF">
      <w:pPr>
        <w:widowControl w:val="0"/>
        <w:ind w:firstLine="709"/>
        <w:jc w:val="both"/>
        <w:rPr>
          <w:sz w:val="28"/>
          <w:szCs w:val="28"/>
          <w:lang w:val="uz-Cyrl-UZ"/>
        </w:rPr>
      </w:pPr>
      <w:r>
        <w:rPr>
          <w:sz w:val="28"/>
          <w:szCs w:val="28"/>
          <w:lang w:val="uz-Cyrl-UZ"/>
        </w:rPr>
        <w:t>Oila jamiyatning asosiy bo‘g‘ini. Oilaning jamiyat va davlat tomonidan muhofaza qilinishi. Nikoh tuzish asoslari. Ota-onalarning voyaga yetmagan farzandlar oldidagi majburiyati. Davlatning ota-onalar vasiyligidan mahrum bo‘lgan hamda yetim bolalarni boqish, tarbiyalash, o‘qitish vazifasi. Voyaga yetgan, mehnatga layoqatli farzandlarning ota-onalariga g‘amxo‘rlik qilishga majburligi. Bolaning huquqlari, erkinliklari va qonuniy manfaatlarini ta’minlash. Yoshlarning shaxsiy, siyosiy, iqtisodiy, ijtimoiy, madaniy, ekologik huquqlari himoya qilinishini ta’minlash.</w:t>
      </w:r>
    </w:p>
    <w:p w14:paraId="480D20DA" w14:textId="77777777" w:rsidR="00074901" w:rsidRDefault="00074901">
      <w:pPr>
        <w:tabs>
          <w:tab w:val="left" w:pos="0"/>
          <w:tab w:val="left" w:pos="1080"/>
        </w:tabs>
        <w:jc w:val="center"/>
        <w:rPr>
          <w:b/>
          <w:sz w:val="28"/>
          <w:szCs w:val="28"/>
          <w:lang w:val="uz-Cyrl-UZ"/>
        </w:rPr>
      </w:pPr>
    </w:p>
    <w:p w14:paraId="1FCB2475" w14:textId="77777777" w:rsidR="00074901" w:rsidRDefault="00493BBF">
      <w:pPr>
        <w:tabs>
          <w:tab w:val="left" w:pos="0"/>
          <w:tab w:val="left" w:pos="1080"/>
        </w:tabs>
        <w:jc w:val="center"/>
        <w:rPr>
          <w:b/>
          <w:sz w:val="28"/>
          <w:szCs w:val="28"/>
          <w:lang w:val="uz-Cyrl-UZ"/>
        </w:rPr>
      </w:pPr>
      <w:r>
        <w:rPr>
          <w:b/>
          <w:sz w:val="28"/>
          <w:szCs w:val="28"/>
          <w:lang w:val="uz-Cyrl-UZ"/>
        </w:rPr>
        <w:t>Ommaviy axborot vositalari</w:t>
      </w:r>
    </w:p>
    <w:p w14:paraId="59BD1A7C" w14:textId="77777777" w:rsidR="00074901" w:rsidRDefault="00493BBF">
      <w:pPr>
        <w:widowControl w:val="0"/>
        <w:ind w:firstLine="709"/>
        <w:jc w:val="both"/>
        <w:rPr>
          <w:b/>
          <w:sz w:val="28"/>
          <w:szCs w:val="28"/>
          <w:lang w:val="uz-Cyrl-UZ"/>
        </w:rPr>
      </w:pPr>
      <w:r>
        <w:rPr>
          <w:sz w:val="28"/>
          <w:szCs w:val="28"/>
          <w:lang w:val="uz-Cyrl-UZ"/>
        </w:rPr>
        <w:t xml:space="preserve">Jamiyat hayotida ommaviy axborot vositalari. Ommaviy axborot vositalarining erkinligi va qonunga muvofiqligi. Ommaviy axborot vositalari faoliyatining erkinligini, ularning axborotni izlash, olish, undan foydalanish va uni tarqatishga bo‘lgan huquqlari. OAV javobgarligi Ommaviy axborot vositalari faoliyatining huquqiy asoslari. Senzuraga yo‘l qo‘yilmaslik prinsipi. </w:t>
      </w:r>
    </w:p>
    <w:p w14:paraId="5317FDA7" w14:textId="77777777" w:rsidR="00074901" w:rsidRDefault="00074901">
      <w:pPr>
        <w:tabs>
          <w:tab w:val="left" w:pos="0"/>
          <w:tab w:val="left" w:pos="1080"/>
        </w:tabs>
        <w:jc w:val="center"/>
        <w:rPr>
          <w:b/>
          <w:sz w:val="28"/>
          <w:szCs w:val="28"/>
          <w:lang w:val="uz-Cyrl-UZ"/>
        </w:rPr>
      </w:pPr>
    </w:p>
    <w:p w14:paraId="02730FFC" w14:textId="77777777" w:rsidR="00074901" w:rsidRDefault="00493BBF">
      <w:pPr>
        <w:tabs>
          <w:tab w:val="left" w:pos="0"/>
          <w:tab w:val="left" w:pos="1080"/>
        </w:tabs>
        <w:jc w:val="center"/>
        <w:rPr>
          <w:b/>
          <w:sz w:val="28"/>
          <w:szCs w:val="28"/>
          <w:lang w:val="uz-Cyrl-UZ"/>
        </w:rPr>
      </w:pPr>
      <w:r>
        <w:rPr>
          <w:b/>
          <w:sz w:val="28"/>
          <w:szCs w:val="28"/>
          <w:lang w:val="uz-Cyrl-UZ"/>
        </w:rPr>
        <w:t>Davlatning ma’muriy-hududiy tuzilishi</w:t>
      </w:r>
    </w:p>
    <w:p w14:paraId="4BDB5CD6" w14:textId="77777777" w:rsidR="00074901" w:rsidRDefault="00493BBF">
      <w:pPr>
        <w:widowControl w:val="0"/>
        <w:ind w:firstLine="709"/>
        <w:jc w:val="both"/>
        <w:rPr>
          <w:b/>
          <w:sz w:val="28"/>
          <w:szCs w:val="28"/>
          <w:lang w:val="uz-Cyrl-UZ"/>
        </w:rPr>
      </w:pPr>
      <w:r>
        <w:rPr>
          <w:sz w:val="28"/>
          <w:szCs w:val="28"/>
          <w:lang w:val="uz-Cyrl-UZ"/>
        </w:rPr>
        <w:t>Davlat tuzilish shaklining umumiy tavsifi. O‘zbekistonning ma’muriy-hududiy tuzilishi. Viloyatlar, tumanlar, shaharlar, qishloqlar va ovullarni tashkil qilish va tugatish hamda chegaralarini o‘zgartirish tartibi.</w:t>
      </w:r>
    </w:p>
    <w:p w14:paraId="394D0D18" w14:textId="77777777" w:rsidR="00074901" w:rsidRDefault="00074901">
      <w:pPr>
        <w:tabs>
          <w:tab w:val="left" w:pos="0"/>
          <w:tab w:val="left" w:pos="1080"/>
        </w:tabs>
        <w:jc w:val="center"/>
        <w:rPr>
          <w:b/>
          <w:sz w:val="28"/>
          <w:szCs w:val="28"/>
          <w:lang w:val="uz-Cyrl-UZ"/>
        </w:rPr>
      </w:pPr>
    </w:p>
    <w:p w14:paraId="5A480E30" w14:textId="77777777" w:rsidR="00074901" w:rsidRDefault="00493BBF">
      <w:pPr>
        <w:tabs>
          <w:tab w:val="left" w:pos="0"/>
          <w:tab w:val="left" w:pos="1080"/>
        </w:tabs>
        <w:jc w:val="center"/>
        <w:rPr>
          <w:b/>
          <w:sz w:val="28"/>
          <w:szCs w:val="28"/>
          <w:lang w:val="uz-Cyrl-UZ"/>
        </w:rPr>
      </w:pPr>
      <w:r>
        <w:rPr>
          <w:b/>
          <w:sz w:val="28"/>
          <w:szCs w:val="28"/>
          <w:lang w:val="uz-Cyrl-UZ"/>
        </w:rPr>
        <w:t>Qoraqalpog‘iston Respublikasi</w:t>
      </w:r>
    </w:p>
    <w:p w14:paraId="1E996C0E" w14:textId="77777777" w:rsidR="00074901" w:rsidRDefault="00493BBF">
      <w:pPr>
        <w:widowControl w:val="0"/>
        <w:ind w:firstLine="709"/>
        <w:jc w:val="both"/>
        <w:rPr>
          <w:sz w:val="28"/>
          <w:szCs w:val="28"/>
          <w:lang w:val="uz-Cyrl-UZ"/>
        </w:rPr>
      </w:pPr>
      <w:r>
        <w:rPr>
          <w:sz w:val="28"/>
          <w:szCs w:val="28"/>
          <w:lang w:val="uz-Cyrl-UZ"/>
        </w:rPr>
        <w:t>Qoraqalpog‘iston Respublikasining huquqiy maqomi. Uning suverenitetini O‘zbekiston tomonidan muhofaza qilinishi. O‘zbekiston va Qoraqalpog‘iston konstitutsiyalarining o‘zaro munosabati. Qoraqalpog‘iston Respublikasining ma’muriy-hududiy tuzilish masalalarini hal qilish tartibi. O‘zbekiston Respublikasi bilan Qoraqalpog‘iston Respublikasi o‘rtasidagi o‘zaro munosabatlarni tartibga solish.</w:t>
      </w:r>
    </w:p>
    <w:p w14:paraId="3FE97322" w14:textId="77777777" w:rsidR="00074901" w:rsidRDefault="00493BBF">
      <w:pPr>
        <w:tabs>
          <w:tab w:val="left" w:pos="0"/>
          <w:tab w:val="left" w:pos="1080"/>
        </w:tabs>
        <w:jc w:val="center"/>
        <w:rPr>
          <w:b/>
          <w:sz w:val="28"/>
          <w:szCs w:val="28"/>
          <w:lang w:val="uz-Cyrl-UZ"/>
        </w:rPr>
      </w:pPr>
      <w:r>
        <w:rPr>
          <w:b/>
          <w:sz w:val="28"/>
          <w:szCs w:val="28"/>
          <w:lang w:val="uz-Cyrl-UZ"/>
        </w:rPr>
        <w:t>Saylov huquqi va tizimi</w:t>
      </w:r>
    </w:p>
    <w:p w14:paraId="42B722EC" w14:textId="77777777" w:rsidR="00074901" w:rsidRDefault="00493BBF">
      <w:pPr>
        <w:widowControl w:val="0"/>
        <w:ind w:firstLine="709"/>
        <w:jc w:val="both"/>
        <w:rPr>
          <w:sz w:val="28"/>
          <w:szCs w:val="28"/>
          <w:lang w:val="uz-Cyrl-UZ"/>
        </w:rPr>
      </w:pPr>
      <w:r>
        <w:rPr>
          <w:sz w:val="28"/>
          <w:szCs w:val="28"/>
          <w:lang w:val="uz-Cyrl-UZ"/>
        </w:rPr>
        <w:t xml:space="preserve">Saylov tizimi va saylov huquqi tushunchasi. </w:t>
      </w:r>
      <w:proofErr w:type="spellStart"/>
      <w:r>
        <w:rPr>
          <w:sz w:val="28"/>
          <w:szCs w:val="28"/>
          <w:lang w:val="en-US"/>
        </w:rPr>
        <w:t>Aralash</w:t>
      </w:r>
      <w:proofErr w:type="spellEnd"/>
      <w:r>
        <w:rPr>
          <w:sz w:val="28"/>
          <w:szCs w:val="28"/>
          <w:lang w:val="en-US"/>
        </w:rPr>
        <w:t xml:space="preserve"> </w:t>
      </w:r>
      <w:proofErr w:type="spellStart"/>
      <w:r>
        <w:rPr>
          <w:sz w:val="28"/>
          <w:szCs w:val="28"/>
          <w:lang w:val="en-US"/>
        </w:rPr>
        <w:t>saylov</w:t>
      </w:r>
      <w:proofErr w:type="spellEnd"/>
      <w:r>
        <w:rPr>
          <w:sz w:val="28"/>
          <w:szCs w:val="28"/>
          <w:lang w:val="en-US"/>
        </w:rPr>
        <w:t xml:space="preserve"> </w:t>
      </w:r>
      <w:proofErr w:type="spellStart"/>
      <w:r>
        <w:rPr>
          <w:sz w:val="28"/>
          <w:szCs w:val="28"/>
          <w:lang w:val="en-US"/>
        </w:rPr>
        <w:t>tizimi</w:t>
      </w:r>
      <w:proofErr w:type="spellEnd"/>
      <w:r>
        <w:rPr>
          <w:sz w:val="28"/>
          <w:szCs w:val="28"/>
          <w:lang w:val="en-US"/>
        </w:rPr>
        <w:t xml:space="preserve">. </w:t>
      </w:r>
      <w:r>
        <w:rPr>
          <w:sz w:val="28"/>
          <w:szCs w:val="28"/>
          <w:lang w:val="uz-Cyrl-UZ"/>
        </w:rPr>
        <w:t xml:space="preserve">Saylov huquqi printsiplari. Saylovlarda erkinlikni ta’minlash. Saylov jarayoni va subektlari. Saylov senzlari. Saylov o‘tkazish muddatlari. Saylov kampaniyasini e’lon qilish. </w:t>
      </w:r>
      <w:r>
        <w:rPr>
          <w:sz w:val="28"/>
          <w:szCs w:val="28"/>
          <w:lang w:val="en-US"/>
        </w:rPr>
        <w:t>T</w:t>
      </w:r>
      <w:r>
        <w:rPr>
          <w:sz w:val="28"/>
          <w:szCs w:val="28"/>
          <w:lang w:val="uz-Cyrl-UZ"/>
        </w:rPr>
        <w:t xml:space="preserve">akroriy saylov. Saylovlarni moliyalashtirish. Deputat va senatorni chaqirib olish </w:t>
      </w:r>
      <w:r>
        <w:rPr>
          <w:sz w:val="28"/>
          <w:szCs w:val="28"/>
          <w:lang w:val="uz-Cyrl-UZ"/>
        </w:rPr>
        <w:lastRenderedPageBreak/>
        <w:t>tartibi.</w:t>
      </w:r>
    </w:p>
    <w:p w14:paraId="201363B5" w14:textId="77777777" w:rsidR="00074901" w:rsidRDefault="00074901">
      <w:pPr>
        <w:jc w:val="center"/>
        <w:rPr>
          <w:b/>
          <w:sz w:val="28"/>
          <w:szCs w:val="28"/>
          <w:lang w:val="uz-Cyrl-UZ"/>
        </w:rPr>
      </w:pPr>
    </w:p>
    <w:p w14:paraId="58608D9D" w14:textId="77777777" w:rsidR="00074901" w:rsidRDefault="00493BBF">
      <w:pPr>
        <w:jc w:val="center"/>
        <w:rPr>
          <w:b/>
          <w:sz w:val="28"/>
          <w:szCs w:val="28"/>
          <w:lang w:val="uz-Cyrl-UZ"/>
        </w:rPr>
      </w:pPr>
      <w:r>
        <w:rPr>
          <w:b/>
          <w:sz w:val="28"/>
          <w:szCs w:val="28"/>
          <w:lang w:val="uz-Cyrl-UZ"/>
        </w:rPr>
        <w:t>O‘zbekiston Respublikasining Oliy Majlisi</w:t>
      </w:r>
    </w:p>
    <w:p w14:paraId="4AD9BD38" w14:textId="77777777" w:rsidR="00074901" w:rsidRDefault="00493BBF">
      <w:pPr>
        <w:widowControl w:val="0"/>
        <w:ind w:firstLine="709"/>
        <w:jc w:val="both"/>
        <w:rPr>
          <w:b/>
          <w:sz w:val="28"/>
          <w:szCs w:val="28"/>
          <w:lang w:val="uz-Cyrl-UZ"/>
        </w:rPr>
      </w:pPr>
      <w:r>
        <w:rPr>
          <w:sz w:val="28"/>
          <w:szCs w:val="28"/>
          <w:lang w:val="uz-Cyrl-UZ"/>
        </w:rPr>
        <w:t>Oliy Majlisning davlat hokimiyati tizimidagi o‘rni va vazifasi. Oliy Majlisning tarkibiy tuzilishi. Oliy Majlis Qonunchilik palatasi va Senatini tashkil etish. Palatalarning huquqiy maqomi va ichki tuzilishi. Palatalarning birgalikdagi va mutlaq vakolatlari. Parlament nazorati. Qonunchilik jarayoni. Qonunchilik tashabbusiga ega bo‘lgan sub</w:t>
      </w:r>
      <w:r>
        <w:rPr>
          <w:sz w:val="28"/>
          <w:szCs w:val="28"/>
          <w:lang w:val="en-US"/>
        </w:rPr>
        <w:t>`</w:t>
      </w:r>
      <w:r>
        <w:rPr>
          <w:sz w:val="28"/>
          <w:szCs w:val="28"/>
          <w:lang w:val="uz-Cyrl-UZ"/>
        </w:rPr>
        <w:t>ektlar. Palatalar o‘rtasida yuzaga keluvchi kelishmovchiliklarni hal etish tartibi. Qonunchilik palatasi deputati va Senat a’zolarining huquqiy maqomi. Qonunchilik palatasi deputatlarining o‘z saylov okrugidagi faoliyati.</w:t>
      </w:r>
    </w:p>
    <w:p w14:paraId="5A777430" w14:textId="77777777" w:rsidR="00074901" w:rsidRDefault="00074901">
      <w:pPr>
        <w:jc w:val="center"/>
        <w:rPr>
          <w:b/>
          <w:sz w:val="28"/>
          <w:szCs w:val="28"/>
          <w:lang w:val="uz-Cyrl-UZ"/>
        </w:rPr>
      </w:pPr>
    </w:p>
    <w:p w14:paraId="1FF0BBB3" w14:textId="77777777" w:rsidR="00074901" w:rsidRDefault="00493BBF">
      <w:pPr>
        <w:jc w:val="center"/>
        <w:rPr>
          <w:b/>
          <w:sz w:val="28"/>
          <w:szCs w:val="28"/>
          <w:lang w:val="uz-Cyrl-UZ"/>
        </w:rPr>
      </w:pPr>
      <w:r>
        <w:rPr>
          <w:b/>
          <w:sz w:val="28"/>
          <w:szCs w:val="28"/>
          <w:lang w:val="uz-Cyrl-UZ"/>
        </w:rPr>
        <w:t>O‘zbekiston Respublikasining Prezidenti</w:t>
      </w:r>
    </w:p>
    <w:p w14:paraId="1FD7E641" w14:textId="77777777" w:rsidR="00074901" w:rsidRDefault="00493BBF">
      <w:pPr>
        <w:widowControl w:val="0"/>
        <w:ind w:firstLine="709"/>
        <w:jc w:val="both"/>
        <w:rPr>
          <w:b/>
          <w:sz w:val="28"/>
          <w:szCs w:val="28"/>
          <w:lang w:val="uz-Cyrl-UZ"/>
        </w:rPr>
      </w:pPr>
      <w:r>
        <w:rPr>
          <w:sz w:val="28"/>
          <w:szCs w:val="28"/>
          <w:lang w:val="uz-Cyrl-UZ"/>
        </w:rPr>
        <w:t xml:space="preserve">O‘zbekistonda Prezidentlik institutining vujudga kelishi va rivojlanishi. O‘zbekiston Respublikasi Prezidentini saylash tartibi. Prezidentning hokimiyat tizimidagi o‘rni. O‘zbekiston Respublikasi Prezidentining vakolatalari. O‘zbekiston Respublikasi Prezidenti tomonidan qabul qilinadigan normativ-huquqiy hujjatlar. Prezident tomonidan Oliy Majlisning Qonunchilik palatasi va Senatini tarqatib yuborish tartibi. </w:t>
      </w:r>
    </w:p>
    <w:p w14:paraId="21A47AC6" w14:textId="77777777" w:rsidR="00074901" w:rsidRDefault="00074901">
      <w:pPr>
        <w:jc w:val="center"/>
        <w:rPr>
          <w:b/>
          <w:sz w:val="28"/>
          <w:szCs w:val="28"/>
          <w:lang w:val="uz-Cyrl-UZ"/>
        </w:rPr>
      </w:pPr>
    </w:p>
    <w:p w14:paraId="5875E413" w14:textId="77777777" w:rsidR="00074901" w:rsidRDefault="00493BBF">
      <w:pPr>
        <w:jc w:val="center"/>
        <w:rPr>
          <w:b/>
          <w:sz w:val="28"/>
          <w:szCs w:val="28"/>
          <w:lang w:val="uz-Cyrl-UZ"/>
        </w:rPr>
      </w:pPr>
      <w:r>
        <w:rPr>
          <w:b/>
          <w:sz w:val="28"/>
          <w:szCs w:val="28"/>
          <w:lang w:val="uz-Cyrl-UZ"/>
        </w:rPr>
        <w:t>O‘zbekiston Respublikasining Vazirlar Mahkamasi</w:t>
      </w:r>
    </w:p>
    <w:p w14:paraId="6EB19186" w14:textId="77777777" w:rsidR="00074901" w:rsidRDefault="00493BBF">
      <w:pPr>
        <w:widowControl w:val="0"/>
        <w:ind w:firstLine="709"/>
        <w:jc w:val="both"/>
        <w:rPr>
          <w:b/>
          <w:sz w:val="28"/>
          <w:szCs w:val="28"/>
          <w:lang w:val="uz-Cyrl-UZ"/>
        </w:rPr>
      </w:pPr>
      <w:r>
        <w:rPr>
          <w:sz w:val="28"/>
          <w:szCs w:val="28"/>
          <w:lang w:val="uz-Cyrl-UZ"/>
        </w:rPr>
        <w:t xml:space="preserve">O‘zbekiston Respublikasi Vazirlar Mahkamasining </w:t>
      </w:r>
      <w:proofErr w:type="spellStart"/>
      <w:r>
        <w:rPr>
          <w:sz w:val="28"/>
          <w:szCs w:val="28"/>
          <w:lang w:val="en-US"/>
        </w:rPr>
        <w:t>davlat</w:t>
      </w:r>
      <w:proofErr w:type="spellEnd"/>
      <w:r>
        <w:rPr>
          <w:sz w:val="28"/>
          <w:szCs w:val="28"/>
          <w:lang w:val="en-US"/>
        </w:rPr>
        <w:t xml:space="preserve"> </w:t>
      </w:r>
      <w:r>
        <w:rPr>
          <w:sz w:val="28"/>
          <w:szCs w:val="28"/>
          <w:lang w:val="uz-Cyrl-UZ"/>
        </w:rPr>
        <w:t>hokimiyat</w:t>
      </w:r>
      <w:proofErr w:type="spellStart"/>
      <w:r>
        <w:rPr>
          <w:sz w:val="28"/>
          <w:szCs w:val="28"/>
          <w:lang w:val="en-US"/>
        </w:rPr>
        <w:t>i</w:t>
      </w:r>
      <w:proofErr w:type="spellEnd"/>
      <w:r>
        <w:rPr>
          <w:sz w:val="28"/>
          <w:szCs w:val="28"/>
          <w:lang w:val="uz-Cyrl-UZ"/>
        </w:rPr>
        <w:t xml:space="preserve"> tizimidagi o‘rni. Vazirlar Mahkamasining asosiy vazifasi. Vazirlar Mahkamasining tarkibi va uni shakllantirish tartibi. Bosh vazirning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maqomi</w:t>
      </w:r>
      <w:proofErr w:type="spellEnd"/>
      <w:r>
        <w:rPr>
          <w:sz w:val="28"/>
          <w:szCs w:val="28"/>
          <w:lang w:val="uz-Cyrl-UZ"/>
        </w:rPr>
        <w:t xml:space="preserve">. Bosh vazirga nisbatan ishonchsizlik votumi bildirish tartibi. Vazirlar Mahkamasi tomonidan qabul qilinadigan normativ-huquqiy hujjatlar. </w:t>
      </w:r>
      <w:r>
        <w:rPr>
          <w:sz w:val="28"/>
          <w:szCs w:val="28"/>
          <w:lang w:val="en-US"/>
        </w:rPr>
        <w:t>E</w:t>
      </w:r>
      <w:r>
        <w:rPr>
          <w:sz w:val="28"/>
          <w:szCs w:val="28"/>
          <w:lang w:val="uz-Cyrl-UZ"/>
        </w:rPr>
        <w:t>lektron hukumat.</w:t>
      </w:r>
    </w:p>
    <w:p w14:paraId="3602638F" w14:textId="77777777" w:rsidR="00074901" w:rsidRDefault="00074901">
      <w:pPr>
        <w:jc w:val="center"/>
        <w:rPr>
          <w:b/>
          <w:sz w:val="28"/>
          <w:szCs w:val="28"/>
          <w:lang w:val="uz-Cyrl-UZ"/>
        </w:rPr>
      </w:pPr>
    </w:p>
    <w:p w14:paraId="4E56C12B" w14:textId="77777777" w:rsidR="00074901" w:rsidRDefault="00493BBF">
      <w:pPr>
        <w:jc w:val="center"/>
        <w:rPr>
          <w:b/>
          <w:sz w:val="28"/>
          <w:szCs w:val="28"/>
          <w:lang w:val="uz-Cyrl-UZ"/>
        </w:rPr>
      </w:pPr>
      <w:r>
        <w:rPr>
          <w:b/>
          <w:sz w:val="28"/>
          <w:szCs w:val="28"/>
          <w:lang w:val="uz-Cyrl-UZ"/>
        </w:rPr>
        <w:t>Mahalliy davlat hokimiyati asoslari</w:t>
      </w:r>
    </w:p>
    <w:p w14:paraId="157CB62C" w14:textId="77777777" w:rsidR="00074901" w:rsidRDefault="00493BBF">
      <w:pPr>
        <w:widowControl w:val="0"/>
        <w:ind w:firstLine="709"/>
        <w:jc w:val="both"/>
        <w:rPr>
          <w:b/>
          <w:sz w:val="28"/>
          <w:szCs w:val="28"/>
          <w:lang w:val="uz-Cyrl-UZ"/>
        </w:rPr>
      </w:pPr>
      <w:r>
        <w:rPr>
          <w:sz w:val="28"/>
          <w:szCs w:val="28"/>
          <w:lang w:val="uz-Cyrl-UZ"/>
        </w:rPr>
        <w:t>Mahalliy davlat hokimiyati organlari tizimi, vazifasi. Xalq deputatlari mahalliy Kengashlari – davlat hokimiyatining vakillik organi. Mahalliy kengashlarni tashkil etish tartibi, tarkibi, faoliyat shakli. Mahalliy Kengash deputatlarining huquqiy maqomi. Mahalliy ijroiya hokimiyati organlari. Hokim – vakillik va ijro hokimiyati boshlig‘i. Hokimlarni lavozimga tayinlash va lavozimidan ozod etish tartibi.</w:t>
      </w:r>
      <w:r>
        <w:rPr>
          <w:b/>
          <w:sz w:val="28"/>
          <w:szCs w:val="28"/>
          <w:lang w:val="uz-Cyrl-UZ"/>
        </w:rPr>
        <w:t xml:space="preserve"> </w:t>
      </w:r>
    </w:p>
    <w:p w14:paraId="539DE687" w14:textId="77777777" w:rsidR="00074901" w:rsidRDefault="00074901">
      <w:pPr>
        <w:jc w:val="center"/>
        <w:rPr>
          <w:b/>
          <w:sz w:val="28"/>
          <w:szCs w:val="28"/>
          <w:lang w:val="uz-Cyrl-UZ"/>
        </w:rPr>
      </w:pPr>
    </w:p>
    <w:p w14:paraId="0FC0AA7D" w14:textId="77777777" w:rsidR="00074901" w:rsidRDefault="00493BBF">
      <w:pPr>
        <w:jc w:val="center"/>
        <w:rPr>
          <w:b/>
          <w:sz w:val="28"/>
          <w:szCs w:val="28"/>
          <w:lang w:val="uz-Cyrl-UZ"/>
        </w:rPr>
      </w:pPr>
      <w:r>
        <w:rPr>
          <w:b/>
          <w:sz w:val="28"/>
          <w:szCs w:val="28"/>
          <w:lang w:val="uz-Cyrl-UZ"/>
        </w:rPr>
        <w:t>Fuqarolarning o‘zini o‘zi boshqarish organlari</w:t>
      </w:r>
    </w:p>
    <w:p w14:paraId="26CE72EB" w14:textId="77777777" w:rsidR="00074901" w:rsidRDefault="00493BBF">
      <w:pPr>
        <w:widowControl w:val="0"/>
        <w:ind w:firstLine="709"/>
        <w:jc w:val="both"/>
        <w:rPr>
          <w:b/>
          <w:sz w:val="28"/>
          <w:szCs w:val="28"/>
          <w:lang w:val="uz-Cyrl-UZ"/>
        </w:rPr>
      </w:pPr>
      <w:r>
        <w:rPr>
          <w:sz w:val="28"/>
          <w:szCs w:val="28"/>
          <w:lang w:val="uz-Cyrl-UZ"/>
        </w:rPr>
        <w:t>O‘zini o‘zi boshqar</w:t>
      </w:r>
      <w:proofErr w:type="spellStart"/>
      <w:r>
        <w:rPr>
          <w:sz w:val="28"/>
          <w:szCs w:val="28"/>
          <w:lang w:val="en-US"/>
        </w:rPr>
        <w:t>ish</w:t>
      </w:r>
      <w:proofErr w:type="spellEnd"/>
      <w:r>
        <w:rPr>
          <w:sz w:val="28"/>
          <w:szCs w:val="28"/>
          <w:lang w:val="uz-Cyrl-UZ"/>
        </w:rPr>
        <w:t xml:space="preserve"> tushunchasi. Fuqarolarning o‘zini o‘zi boshqarish organlari va ularning vazifalari. Fuqarolar yig‘inini tashkil etish tartibi. Fuqarolar yig‘ini raislari (oqsoqollar) va ularning maslahatchilarini saylash tartibi.</w:t>
      </w:r>
    </w:p>
    <w:p w14:paraId="03087984" w14:textId="77777777" w:rsidR="00074901" w:rsidRDefault="00074901">
      <w:pPr>
        <w:jc w:val="center"/>
        <w:rPr>
          <w:b/>
          <w:sz w:val="28"/>
          <w:szCs w:val="28"/>
          <w:lang w:val="uz-Cyrl-UZ"/>
        </w:rPr>
      </w:pPr>
    </w:p>
    <w:p w14:paraId="4BC6D78B" w14:textId="77777777" w:rsidR="00074901" w:rsidRDefault="00493BBF">
      <w:pPr>
        <w:jc w:val="center"/>
        <w:rPr>
          <w:b/>
          <w:sz w:val="28"/>
          <w:szCs w:val="28"/>
          <w:lang w:val="uz-Cyrl-UZ"/>
        </w:rPr>
      </w:pPr>
      <w:r>
        <w:rPr>
          <w:b/>
          <w:sz w:val="28"/>
          <w:szCs w:val="28"/>
          <w:lang w:val="uz-Cyrl-UZ"/>
        </w:rPr>
        <w:t>O‘zbekiston Respublikasida sud hokimiyati</w:t>
      </w:r>
    </w:p>
    <w:p w14:paraId="4C2A4B0D" w14:textId="77777777" w:rsidR="00074901" w:rsidRDefault="00493BBF">
      <w:pPr>
        <w:widowControl w:val="0"/>
        <w:ind w:firstLine="709"/>
        <w:jc w:val="both"/>
        <w:rPr>
          <w:b/>
          <w:sz w:val="28"/>
          <w:szCs w:val="28"/>
          <w:lang w:val="uz-Cyrl-UZ"/>
        </w:rPr>
      </w:pPr>
      <w:r>
        <w:rPr>
          <w:sz w:val="28"/>
          <w:szCs w:val="28"/>
          <w:lang w:val="uz-Cyrl-UZ"/>
        </w:rPr>
        <w:t xml:space="preserve">Sud </w:t>
      </w:r>
      <w:r>
        <w:rPr>
          <w:b/>
          <w:lang w:val="uz-Cyrl-UZ"/>
        </w:rPr>
        <w:t>–</w:t>
      </w:r>
      <w:r>
        <w:rPr>
          <w:sz w:val="28"/>
          <w:szCs w:val="28"/>
          <w:lang w:val="uz-Cyrl-UZ"/>
        </w:rPr>
        <w:t xml:space="preserve"> hokimiyatning mustaqil tarmog‘i sifatida. O‘zbekistonda sud organlari tizimi. Sudlar faoliyatining huquqiy asoslari. Konstitutsiyaviy sud va uning vakolatlari, sudyalariga qo‘yiladigan talablar. Umumiy yurisdiktsiya sudlari va ma’muriy sudlar. Iqtisodiy sud tizimi, vazifasi. Sudyalarning mustaqilligi. Sudlarda </w:t>
      </w:r>
      <w:r>
        <w:rPr>
          <w:sz w:val="28"/>
          <w:szCs w:val="28"/>
          <w:lang w:val="uz-Cyrl-UZ"/>
        </w:rPr>
        <w:lastRenderedPageBreak/>
        <w:t>ish ko‘rishning asosiy prinsiplari. Malakali yuridik yordam olish huquqi.</w:t>
      </w:r>
    </w:p>
    <w:p w14:paraId="641DB6FB" w14:textId="77777777" w:rsidR="00074901" w:rsidRDefault="00074901">
      <w:pPr>
        <w:jc w:val="center"/>
        <w:rPr>
          <w:b/>
          <w:sz w:val="28"/>
          <w:szCs w:val="28"/>
          <w:lang w:val="uz-Cyrl-UZ"/>
        </w:rPr>
      </w:pPr>
    </w:p>
    <w:p w14:paraId="5360953B" w14:textId="77777777" w:rsidR="00074901" w:rsidRDefault="00493BBF">
      <w:pPr>
        <w:jc w:val="center"/>
        <w:rPr>
          <w:b/>
          <w:sz w:val="28"/>
          <w:szCs w:val="28"/>
          <w:lang w:val="uz-Cyrl-UZ"/>
        </w:rPr>
      </w:pPr>
      <w:r>
        <w:rPr>
          <w:b/>
          <w:sz w:val="28"/>
          <w:szCs w:val="28"/>
          <w:lang w:val="uz-Cyrl-UZ"/>
        </w:rPr>
        <w:t>Advokaturaning konstitutsiyaviy maqomi</w:t>
      </w:r>
    </w:p>
    <w:p w14:paraId="7AE4AA39" w14:textId="77777777" w:rsidR="00074901" w:rsidRDefault="00493BBF">
      <w:pPr>
        <w:ind w:firstLine="720"/>
        <w:jc w:val="both"/>
        <w:rPr>
          <w:sz w:val="28"/>
          <w:szCs w:val="28"/>
          <w:lang w:val="uz-Cyrl-UZ"/>
        </w:rPr>
      </w:pPr>
      <w:r>
        <w:rPr>
          <w:sz w:val="28"/>
          <w:szCs w:val="28"/>
          <w:lang w:val="uz-Cyrl-UZ"/>
        </w:rPr>
        <w:t>Advokaturaning konstitutsiyaviy-huquqiy asoslari</w:t>
      </w:r>
      <w:r>
        <w:rPr>
          <w:sz w:val="28"/>
          <w:szCs w:val="28"/>
          <w:lang w:val="en-US"/>
        </w:rPr>
        <w:t xml:space="preserve">. </w:t>
      </w:r>
      <w:r>
        <w:rPr>
          <w:sz w:val="28"/>
          <w:szCs w:val="28"/>
          <w:lang w:val="uz-Cyrl-UZ"/>
        </w:rPr>
        <w:t>Advokatura faoliyatining prinsiplari va tashkiliy shakllari</w:t>
      </w:r>
      <w:r>
        <w:rPr>
          <w:sz w:val="28"/>
          <w:szCs w:val="28"/>
          <w:lang w:val="en-US"/>
        </w:rPr>
        <w:t xml:space="preserve">. </w:t>
      </w:r>
      <w:r>
        <w:rPr>
          <w:sz w:val="28"/>
          <w:szCs w:val="28"/>
          <w:lang w:val="uz-Cyrl-UZ"/>
        </w:rPr>
        <w:t>Advokat maqomi va uning huquqlari</w:t>
      </w:r>
      <w:r>
        <w:rPr>
          <w:sz w:val="28"/>
          <w:szCs w:val="28"/>
          <w:lang w:val="en-US"/>
        </w:rPr>
        <w:t xml:space="preserve">. </w:t>
      </w:r>
      <w:r>
        <w:rPr>
          <w:sz w:val="28"/>
          <w:szCs w:val="28"/>
          <w:lang w:val="uz-Cyrl-UZ"/>
        </w:rPr>
        <w:t>Advokatlik faoliyatining kafolatlari.</w:t>
      </w:r>
      <w:r>
        <w:rPr>
          <w:sz w:val="28"/>
          <w:szCs w:val="28"/>
          <w:lang w:val="en-US"/>
        </w:rPr>
        <w:t xml:space="preserve"> </w:t>
      </w:r>
    </w:p>
    <w:p w14:paraId="338AA9EA" w14:textId="77777777" w:rsidR="00074901" w:rsidRDefault="00493BBF">
      <w:pPr>
        <w:jc w:val="center"/>
        <w:rPr>
          <w:b/>
          <w:sz w:val="28"/>
          <w:szCs w:val="28"/>
          <w:lang w:val="uz-Cyrl-UZ"/>
        </w:rPr>
      </w:pPr>
      <w:r>
        <w:rPr>
          <w:b/>
          <w:sz w:val="28"/>
          <w:szCs w:val="28"/>
          <w:lang w:val="uz-Cyrl-UZ"/>
        </w:rPr>
        <w:t>Prokuratura organlari</w:t>
      </w:r>
    </w:p>
    <w:p w14:paraId="1773C867" w14:textId="77777777" w:rsidR="00074901" w:rsidRDefault="00493BBF">
      <w:pPr>
        <w:ind w:firstLine="708"/>
        <w:jc w:val="both"/>
        <w:rPr>
          <w:sz w:val="28"/>
          <w:szCs w:val="28"/>
          <w:lang w:val="uz-Cyrl-UZ"/>
        </w:rPr>
      </w:pPr>
      <w:r>
        <w:rPr>
          <w:sz w:val="28"/>
          <w:szCs w:val="28"/>
          <w:lang w:val="uz-Cyrl-UZ"/>
        </w:rPr>
        <w:t>Prokuratura organlarining huquqiy maqomi. Prokuratura organlari tizimi va vazifalari. Prokuratura organlari ish faoliyatining asosiy prinsiplari. Prokurorlarni lavozimiga tayinlash va lavozimidan ozod qilish.</w:t>
      </w:r>
    </w:p>
    <w:p w14:paraId="1A13DD59" w14:textId="77777777" w:rsidR="00074901" w:rsidRDefault="00074901">
      <w:pPr>
        <w:ind w:firstLine="708"/>
        <w:jc w:val="both"/>
        <w:rPr>
          <w:sz w:val="28"/>
          <w:szCs w:val="28"/>
          <w:lang w:val="en-US"/>
        </w:rPr>
      </w:pPr>
    </w:p>
    <w:p w14:paraId="68E39BD6" w14:textId="77777777" w:rsidR="00074901" w:rsidRDefault="00074901">
      <w:pPr>
        <w:ind w:firstLine="708"/>
        <w:jc w:val="center"/>
        <w:rPr>
          <w:b/>
          <w:sz w:val="28"/>
          <w:szCs w:val="28"/>
          <w:lang w:val="uz-Cyrl-UZ"/>
        </w:rPr>
      </w:pPr>
    </w:p>
    <w:p w14:paraId="7CC9B74F" w14:textId="77777777" w:rsidR="00074901" w:rsidRDefault="00493BBF">
      <w:pPr>
        <w:ind w:firstLine="708"/>
        <w:jc w:val="center"/>
        <w:rPr>
          <w:b/>
          <w:sz w:val="28"/>
          <w:szCs w:val="28"/>
          <w:lang w:val="uz-Cyrl-UZ"/>
        </w:rPr>
      </w:pPr>
      <w:r>
        <w:rPr>
          <w:b/>
          <w:sz w:val="28"/>
          <w:szCs w:val="28"/>
          <w:lang w:val="uz-Cyrl-UZ"/>
        </w:rPr>
        <w:t>MA’MURIY HUQUQ. MA’MURIY SUD ISH YURITUVI MODULINING NAZARIY ASOSLARI</w:t>
      </w:r>
    </w:p>
    <w:p w14:paraId="14EFC3A6" w14:textId="77777777" w:rsidR="00074901" w:rsidRDefault="00074901">
      <w:pPr>
        <w:ind w:firstLine="708"/>
        <w:jc w:val="center"/>
        <w:rPr>
          <w:b/>
          <w:sz w:val="28"/>
          <w:szCs w:val="28"/>
          <w:lang w:val="uz-Cyrl-UZ"/>
        </w:rPr>
      </w:pPr>
    </w:p>
    <w:p w14:paraId="189CEF5A" w14:textId="77777777" w:rsidR="00074901" w:rsidRDefault="00493BBF">
      <w:pPr>
        <w:tabs>
          <w:tab w:val="left" w:pos="993"/>
        </w:tabs>
        <w:jc w:val="center"/>
        <w:rPr>
          <w:b/>
          <w:bCs/>
          <w:sz w:val="28"/>
          <w:szCs w:val="28"/>
          <w:lang w:val="uz-Cyrl-UZ"/>
        </w:rPr>
      </w:pPr>
      <w:bookmarkStart w:id="1" w:name="_Hlk49149040"/>
      <w:r>
        <w:rPr>
          <w:b/>
          <w:bCs/>
          <w:sz w:val="28"/>
          <w:szCs w:val="28"/>
          <w:lang w:val="uz-Cyrl-UZ"/>
        </w:rPr>
        <w:t>Ma’muriy huquqqa kirish</w:t>
      </w:r>
      <w:bookmarkEnd w:id="1"/>
    </w:p>
    <w:p w14:paraId="3334F2B6" w14:textId="77777777" w:rsidR="00074901" w:rsidRDefault="00493BBF">
      <w:pPr>
        <w:tabs>
          <w:tab w:val="left" w:pos="709"/>
          <w:tab w:val="left" w:pos="993"/>
          <w:tab w:val="left" w:pos="1560"/>
        </w:tabs>
        <w:ind w:firstLine="709"/>
        <w:jc w:val="both"/>
        <w:rPr>
          <w:sz w:val="28"/>
          <w:szCs w:val="28"/>
          <w:lang w:val="uz-Cyrl-UZ"/>
        </w:rPr>
      </w:pPr>
      <w:r>
        <w:rPr>
          <w:sz w:val="28"/>
          <w:szCs w:val="28"/>
          <w:lang w:val="uz-Cyrl-UZ"/>
        </w:rPr>
        <w:t>Davlat boshqaruvi va maʼmuriy huquq. Ommaviy huquq tizimida ma’muriy huquqning tutgan o‘rni va o‘ziga xos xususiyatlari. Maʼmuriy huquq tushunchasi, predmeti va ahamiyati. Maʼmuriy huquqning maqsadi, vazifasi, konstitutsiyaviy asoslari. Maʼmuriy-huquqiy tartibga solish usullari. Umumiy maʼmuriy huquq tizimi.  Maʼmuriy huquqning huquqning boshqa sohalari bilan o‘zaro aloqasi mexanizmi. Qiyosiy maʼmuriy huquq. Maʼmuriy huquq tamoyillari. Maʼmuriy-huquqiy normalar. Ma’muriy huquq subyektlari. Maʼmuriy-huquqiy munosabatlar.</w:t>
      </w:r>
      <w:r>
        <w:rPr>
          <w:sz w:val="28"/>
          <w:szCs w:val="28"/>
          <w:lang w:val="uz-Cyrl-UZ"/>
        </w:rPr>
        <w:tab/>
      </w:r>
    </w:p>
    <w:p w14:paraId="58418046" w14:textId="77777777" w:rsidR="00074901" w:rsidRDefault="00493BBF">
      <w:pPr>
        <w:tabs>
          <w:tab w:val="left" w:pos="1418"/>
          <w:tab w:val="left" w:pos="2955"/>
        </w:tabs>
        <w:jc w:val="center"/>
        <w:rPr>
          <w:b/>
          <w:sz w:val="28"/>
          <w:szCs w:val="28"/>
          <w:lang w:val="uz-Cyrl-UZ"/>
        </w:rPr>
      </w:pPr>
      <w:r>
        <w:rPr>
          <w:b/>
          <w:sz w:val="28"/>
          <w:szCs w:val="28"/>
          <w:lang w:val="uz-Cyrl-UZ"/>
        </w:rPr>
        <w:t>Davlat boshqaruvining ma’muriy huquqiy shakllari</w:t>
      </w:r>
    </w:p>
    <w:p w14:paraId="4FE8A972" w14:textId="77777777" w:rsidR="00074901" w:rsidRDefault="00493BBF">
      <w:pPr>
        <w:tabs>
          <w:tab w:val="left" w:pos="709"/>
          <w:tab w:val="left" w:pos="993"/>
          <w:tab w:val="left" w:pos="1560"/>
        </w:tabs>
        <w:ind w:firstLine="709"/>
        <w:jc w:val="both"/>
        <w:rPr>
          <w:sz w:val="28"/>
          <w:szCs w:val="28"/>
          <w:lang w:val="en-US"/>
        </w:rPr>
      </w:pPr>
      <w:r>
        <w:rPr>
          <w:sz w:val="28"/>
          <w:szCs w:val="28"/>
          <w:lang w:val="uz-Cyrl-UZ"/>
        </w:rPr>
        <w:t xml:space="preserve">Maʼmuriy huquqiy shakllar tushunchasi va tasniflanishi. Maʼmuriy huquq sohasida huquq ijodkorligining o‘ziga xos jihatlari.Idoraviy-normativ huquqiy hujjatlarni qabul qilish jarayoni.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shartnomalar</w:t>
      </w:r>
      <w:proofErr w:type="spellEnd"/>
      <w:r>
        <w:rPr>
          <w:sz w:val="28"/>
          <w:szCs w:val="28"/>
          <w:lang w:val="en-US"/>
        </w:rPr>
        <w:t>.</w:t>
      </w:r>
    </w:p>
    <w:p w14:paraId="4DE31C30" w14:textId="77777777" w:rsidR="00074901" w:rsidRDefault="00074901">
      <w:pPr>
        <w:tabs>
          <w:tab w:val="left" w:pos="993"/>
        </w:tabs>
        <w:ind w:firstLine="709"/>
        <w:jc w:val="center"/>
        <w:rPr>
          <w:b/>
          <w:bCs/>
          <w:sz w:val="28"/>
          <w:szCs w:val="28"/>
          <w:lang w:val="uz-Cyrl-UZ"/>
        </w:rPr>
      </w:pPr>
    </w:p>
    <w:p w14:paraId="241168AC" w14:textId="77777777" w:rsidR="00074901" w:rsidRDefault="00493BBF">
      <w:pPr>
        <w:tabs>
          <w:tab w:val="left" w:pos="993"/>
        </w:tabs>
        <w:jc w:val="center"/>
        <w:rPr>
          <w:b/>
          <w:bCs/>
          <w:sz w:val="28"/>
          <w:szCs w:val="28"/>
          <w:lang w:val="uz-Cyrl-UZ"/>
        </w:rPr>
      </w:pPr>
      <w:proofErr w:type="spellStart"/>
      <w:r>
        <w:rPr>
          <w:b/>
          <w:bCs/>
          <w:sz w:val="28"/>
          <w:szCs w:val="28"/>
          <w:lang w:val="en-US"/>
        </w:rPr>
        <w:t>Ma’muriy</w:t>
      </w:r>
      <w:proofErr w:type="spellEnd"/>
      <w:r>
        <w:rPr>
          <w:b/>
          <w:bCs/>
          <w:sz w:val="28"/>
          <w:szCs w:val="28"/>
          <w:lang w:val="en-US"/>
        </w:rPr>
        <w:t xml:space="preserve"> </w:t>
      </w:r>
      <w:proofErr w:type="spellStart"/>
      <w:r>
        <w:rPr>
          <w:b/>
          <w:bCs/>
          <w:sz w:val="28"/>
          <w:szCs w:val="28"/>
          <w:lang w:val="en-US"/>
        </w:rPr>
        <w:t>protsess</w:t>
      </w:r>
      <w:proofErr w:type="spellEnd"/>
      <w:r>
        <w:rPr>
          <w:b/>
          <w:bCs/>
          <w:sz w:val="28"/>
          <w:szCs w:val="28"/>
          <w:lang w:val="en-US"/>
        </w:rPr>
        <w:t xml:space="preserve"> </w:t>
      </w:r>
      <w:proofErr w:type="spellStart"/>
      <w:proofErr w:type="gramStart"/>
      <w:r>
        <w:rPr>
          <w:b/>
          <w:bCs/>
          <w:sz w:val="28"/>
          <w:szCs w:val="28"/>
          <w:lang w:val="en-US"/>
        </w:rPr>
        <w:t>va</w:t>
      </w:r>
      <w:proofErr w:type="spellEnd"/>
      <w:proofErr w:type="gramEnd"/>
      <w:r>
        <w:rPr>
          <w:b/>
          <w:bCs/>
          <w:sz w:val="28"/>
          <w:szCs w:val="28"/>
          <w:lang w:val="en-US"/>
        </w:rPr>
        <w:t xml:space="preserve"> </w:t>
      </w:r>
      <w:r>
        <w:rPr>
          <w:b/>
          <w:bCs/>
          <w:sz w:val="28"/>
          <w:szCs w:val="28"/>
          <w:lang w:val="uz-Cyrl-UZ"/>
        </w:rPr>
        <w:t>Ma’muriy protseduralar</w:t>
      </w:r>
    </w:p>
    <w:p w14:paraId="396F5795" w14:textId="77777777" w:rsidR="00074901" w:rsidRDefault="00493BBF">
      <w:pPr>
        <w:tabs>
          <w:tab w:val="left" w:pos="709"/>
          <w:tab w:val="left" w:pos="993"/>
          <w:tab w:val="left" w:pos="1560"/>
        </w:tabs>
        <w:ind w:firstLine="709"/>
        <w:jc w:val="both"/>
        <w:rPr>
          <w:sz w:val="28"/>
          <w:szCs w:val="28"/>
          <w:lang w:val="en-US"/>
        </w:rPr>
      </w:pPr>
      <w:proofErr w:type="spellStart"/>
      <w:r>
        <w:rPr>
          <w:sz w:val="28"/>
          <w:szCs w:val="28"/>
          <w:lang w:val="en-US"/>
        </w:rPr>
        <w:t>Maʼmuriy</w:t>
      </w:r>
      <w:proofErr w:type="spellEnd"/>
      <w:r>
        <w:rPr>
          <w:sz w:val="28"/>
          <w:szCs w:val="28"/>
          <w:lang w:val="en-US"/>
        </w:rPr>
        <w:t xml:space="preserve"> </w:t>
      </w:r>
      <w:proofErr w:type="spellStart"/>
      <w:r>
        <w:rPr>
          <w:sz w:val="28"/>
          <w:szCs w:val="28"/>
          <w:lang w:val="en-US"/>
        </w:rPr>
        <w:t>jarayon</w:t>
      </w:r>
      <w:proofErr w:type="spellEnd"/>
      <w:r>
        <w:rPr>
          <w:sz w:val="28"/>
          <w:szCs w:val="28"/>
          <w:lang w:val="en-US"/>
        </w:rPr>
        <w:t xml:space="preserve"> </w:t>
      </w:r>
      <w:proofErr w:type="spellStart"/>
      <w:r>
        <w:rPr>
          <w:sz w:val="28"/>
          <w:szCs w:val="28"/>
          <w:lang w:val="en-US"/>
        </w:rPr>
        <w:t>tushunchasi</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tasnifi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protseduralar</w:t>
      </w:r>
      <w:proofErr w:type="spellEnd"/>
      <w:r>
        <w:rPr>
          <w:sz w:val="28"/>
          <w:szCs w:val="28"/>
          <w:lang w:val="en-US"/>
        </w:rPr>
        <w:t xml:space="preserve"> </w:t>
      </w:r>
      <w:proofErr w:type="spellStart"/>
      <w:r>
        <w:rPr>
          <w:sz w:val="28"/>
          <w:szCs w:val="28"/>
          <w:lang w:val="en-US"/>
        </w:rPr>
        <w:t>tushunchasi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protseduralarning</w:t>
      </w:r>
      <w:proofErr w:type="spellEnd"/>
      <w:r>
        <w:rPr>
          <w:sz w:val="28"/>
          <w:szCs w:val="28"/>
          <w:lang w:val="en-US"/>
        </w:rPr>
        <w:t xml:space="preserve"> </w:t>
      </w:r>
      <w:proofErr w:type="spellStart"/>
      <w:r>
        <w:rPr>
          <w:sz w:val="28"/>
          <w:szCs w:val="28"/>
          <w:lang w:val="en-US"/>
        </w:rPr>
        <w:t>tasnifi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protseduralar</w:t>
      </w:r>
      <w:proofErr w:type="spellEnd"/>
      <w:r>
        <w:rPr>
          <w:sz w:val="28"/>
          <w:szCs w:val="28"/>
          <w:lang w:val="en-US"/>
        </w:rPr>
        <w:t xml:space="preserve"> </w:t>
      </w:r>
      <w:proofErr w:type="spellStart"/>
      <w:r>
        <w:rPr>
          <w:sz w:val="28"/>
          <w:szCs w:val="28"/>
          <w:lang w:val="en-US"/>
        </w:rPr>
        <w:t>tamoyillari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protseduralarning</w:t>
      </w:r>
      <w:proofErr w:type="spellEnd"/>
      <w:r>
        <w:rPr>
          <w:sz w:val="28"/>
          <w:szCs w:val="28"/>
          <w:lang w:val="en-US"/>
        </w:rPr>
        <w:t xml:space="preserve"> </w:t>
      </w:r>
      <w:proofErr w:type="spellStart"/>
      <w:r>
        <w:rPr>
          <w:sz w:val="28"/>
          <w:szCs w:val="28"/>
          <w:lang w:val="en-US"/>
        </w:rPr>
        <w:t>umumiy</w:t>
      </w:r>
      <w:proofErr w:type="spellEnd"/>
      <w:r>
        <w:rPr>
          <w:sz w:val="28"/>
          <w:szCs w:val="28"/>
          <w:lang w:val="en-US"/>
        </w:rPr>
        <w:t xml:space="preserve"> </w:t>
      </w:r>
      <w:proofErr w:type="spellStart"/>
      <w:r>
        <w:rPr>
          <w:sz w:val="28"/>
          <w:szCs w:val="28"/>
          <w:lang w:val="en-US"/>
        </w:rPr>
        <w:t>qoidalari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ish</w:t>
      </w:r>
      <w:proofErr w:type="spellEnd"/>
      <w:r>
        <w:rPr>
          <w:sz w:val="28"/>
          <w:szCs w:val="28"/>
          <w:lang w:val="en-US"/>
        </w:rPr>
        <w:t xml:space="preserve"> </w:t>
      </w:r>
      <w:proofErr w:type="spellStart"/>
      <w:r>
        <w:rPr>
          <w:sz w:val="28"/>
          <w:szCs w:val="28"/>
          <w:lang w:val="en-US"/>
        </w:rPr>
        <w:t>yuritish</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uning</w:t>
      </w:r>
      <w:proofErr w:type="spellEnd"/>
      <w:r>
        <w:rPr>
          <w:sz w:val="28"/>
          <w:szCs w:val="28"/>
          <w:lang w:val="en-US"/>
        </w:rPr>
        <w:t xml:space="preserve"> </w:t>
      </w:r>
      <w:proofErr w:type="spellStart"/>
      <w:r>
        <w:rPr>
          <w:sz w:val="28"/>
          <w:szCs w:val="28"/>
          <w:lang w:val="en-US"/>
        </w:rPr>
        <w:t>turlari</w:t>
      </w:r>
      <w:proofErr w:type="spellEnd"/>
    </w:p>
    <w:p w14:paraId="18786137" w14:textId="77777777" w:rsidR="00074901" w:rsidRDefault="00493BBF">
      <w:pPr>
        <w:tabs>
          <w:tab w:val="left" w:pos="993"/>
        </w:tabs>
        <w:jc w:val="center"/>
        <w:rPr>
          <w:b/>
          <w:bCs/>
          <w:sz w:val="28"/>
          <w:szCs w:val="28"/>
          <w:lang w:val="uz-Cyrl-UZ"/>
        </w:rPr>
      </w:pPr>
      <w:r>
        <w:rPr>
          <w:b/>
          <w:bCs/>
          <w:sz w:val="28"/>
          <w:szCs w:val="28"/>
          <w:lang w:val="uz-Cyrl-UZ"/>
        </w:rPr>
        <w:t>Ma’muriy akt</w:t>
      </w:r>
    </w:p>
    <w:p w14:paraId="3CA50B72" w14:textId="77777777" w:rsidR="00074901" w:rsidRDefault="00493BBF">
      <w:pPr>
        <w:tabs>
          <w:tab w:val="left" w:pos="709"/>
          <w:tab w:val="left" w:pos="993"/>
          <w:tab w:val="left" w:pos="1560"/>
        </w:tabs>
        <w:ind w:firstLine="709"/>
        <w:jc w:val="both"/>
        <w:rPr>
          <w:sz w:val="28"/>
          <w:szCs w:val="28"/>
          <w:lang w:val="en-US"/>
        </w:rPr>
      </w:pPr>
      <w:r>
        <w:rPr>
          <w:sz w:val="28"/>
          <w:szCs w:val="28"/>
          <w:lang w:val="uz-Cyrl-UZ"/>
        </w:rPr>
        <w:t xml:space="preserve">Maʼmuriy akt davlat boshqaruvidagi asosiy huquqiy shakl sifatida. Maʼmuriy aktning belgilari. Maʼmuriy akt va huquqiy norma. Individual xarakterdagi maʼmuriy akt va umumiy farmoyish. Maʼmuriy aktga qo‘yiladigan talablar: shakli va mazmuni. Maʼmuriy aktni noqonuniy yoki haqiqiy emas deb topish oqibatlari. Maʼmuriy aktning haqiqiy emasligi (O‘z-o‘zidan haqiqiy bo‘lmagan maʼmuriy akt). Nizoli maʼmuriy akt. Ma’muriy aktni o‘zgartirish hamda bekor qilishning xususiyatlari va oqibatlari. Maʼmuriy akt ustidan shikoyat qilish. Maʼmuriy aktni ijro etish. Maʼmuriy ish yuritishda protsessual hujjat.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hatti-harakat</w:t>
      </w:r>
      <w:proofErr w:type="spellEnd"/>
      <w:r>
        <w:rPr>
          <w:sz w:val="28"/>
          <w:szCs w:val="28"/>
          <w:lang w:val="en-US"/>
        </w:rPr>
        <w:t xml:space="preserve"> (real </w:t>
      </w:r>
      <w:proofErr w:type="spellStart"/>
      <w:r>
        <w:rPr>
          <w:sz w:val="28"/>
          <w:szCs w:val="28"/>
          <w:lang w:val="en-US"/>
        </w:rPr>
        <w:t>akt</w:t>
      </w:r>
      <w:proofErr w:type="spellEnd"/>
      <w:r>
        <w:rPr>
          <w:sz w:val="28"/>
          <w:szCs w:val="28"/>
          <w:lang w:val="en-US"/>
        </w:rPr>
        <w:t>)</w:t>
      </w:r>
    </w:p>
    <w:p w14:paraId="4808B2A7" w14:textId="77777777" w:rsidR="00074901" w:rsidRDefault="00074901">
      <w:pPr>
        <w:tabs>
          <w:tab w:val="left" w:pos="709"/>
          <w:tab w:val="left" w:pos="993"/>
          <w:tab w:val="left" w:pos="1560"/>
        </w:tabs>
        <w:ind w:firstLine="709"/>
        <w:jc w:val="both"/>
        <w:rPr>
          <w:sz w:val="28"/>
          <w:szCs w:val="28"/>
          <w:lang w:val="uz-Cyrl-UZ"/>
        </w:rPr>
      </w:pPr>
    </w:p>
    <w:p w14:paraId="38248A8C" w14:textId="77777777" w:rsidR="00074901" w:rsidRDefault="00493BBF">
      <w:pPr>
        <w:tabs>
          <w:tab w:val="left" w:pos="709"/>
          <w:tab w:val="left" w:pos="993"/>
          <w:tab w:val="left" w:pos="1560"/>
        </w:tabs>
        <w:jc w:val="center"/>
        <w:rPr>
          <w:b/>
          <w:sz w:val="28"/>
          <w:szCs w:val="28"/>
          <w:lang w:val="en-US"/>
        </w:rPr>
      </w:pPr>
      <w:proofErr w:type="spellStart"/>
      <w:r>
        <w:rPr>
          <w:b/>
          <w:sz w:val="28"/>
          <w:szCs w:val="28"/>
          <w:lang w:val="en-US"/>
        </w:rPr>
        <w:lastRenderedPageBreak/>
        <w:t>Ommaviy</w:t>
      </w:r>
      <w:proofErr w:type="spellEnd"/>
      <w:r>
        <w:rPr>
          <w:b/>
          <w:sz w:val="28"/>
          <w:szCs w:val="28"/>
          <w:lang w:val="en-US"/>
        </w:rPr>
        <w:t xml:space="preserve"> </w:t>
      </w:r>
      <w:proofErr w:type="spellStart"/>
      <w:r>
        <w:rPr>
          <w:b/>
          <w:sz w:val="28"/>
          <w:szCs w:val="28"/>
          <w:lang w:val="en-US"/>
        </w:rPr>
        <w:t>xizmatlarni</w:t>
      </w:r>
      <w:proofErr w:type="spellEnd"/>
      <w:r>
        <w:rPr>
          <w:b/>
          <w:sz w:val="28"/>
          <w:szCs w:val="28"/>
          <w:lang w:val="en-US"/>
        </w:rPr>
        <w:t xml:space="preserve"> </w:t>
      </w:r>
      <w:proofErr w:type="spellStart"/>
      <w:proofErr w:type="gramStart"/>
      <w:r>
        <w:rPr>
          <w:b/>
          <w:sz w:val="28"/>
          <w:szCs w:val="28"/>
          <w:lang w:val="en-US"/>
        </w:rPr>
        <w:t>ko‘rsatish</w:t>
      </w:r>
      <w:proofErr w:type="spellEnd"/>
      <w:proofErr w:type="gramEnd"/>
      <w:r>
        <w:rPr>
          <w:b/>
          <w:sz w:val="28"/>
          <w:szCs w:val="28"/>
          <w:lang w:val="en-US"/>
        </w:rPr>
        <w:t xml:space="preserve"> </w:t>
      </w:r>
      <w:proofErr w:type="spellStart"/>
      <w:r>
        <w:rPr>
          <w:b/>
          <w:sz w:val="28"/>
          <w:szCs w:val="28"/>
          <w:lang w:val="en-US"/>
        </w:rPr>
        <w:t>tartib-taomillari</w:t>
      </w:r>
      <w:proofErr w:type="spellEnd"/>
    </w:p>
    <w:p w14:paraId="1D1B112E" w14:textId="77777777" w:rsidR="00074901" w:rsidRDefault="00493BBF">
      <w:pPr>
        <w:tabs>
          <w:tab w:val="left" w:pos="709"/>
          <w:tab w:val="left" w:pos="993"/>
          <w:tab w:val="left" w:pos="1560"/>
        </w:tabs>
        <w:ind w:firstLine="709"/>
        <w:jc w:val="both"/>
        <w:rPr>
          <w:sz w:val="28"/>
          <w:szCs w:val="28"/>
          <w:lang w:val="en-US"/>
        </w:rPr>
      </w:pP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xizmatlarning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tabiati</w:t>
      </w:r>
      <w:proofErr w:type="spellEnd"/>
      <w:r>
        <w:rPr>
          <w:sz w:val="28"/>
          <w:szCs w:val="28"/>
          <w:lang w:val="en-US"/>
        </w:rPr>
        <w:t xml:space="preserve">. </w:t>
      </w: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xizmatlar</w:t>
      </w:r>
      <w:proofErr w:type="spellEnd"/>
      <w:r>
        <w:rPr>
          <w:sz w:val="28"/>
          <w:szCs w:val="28"/>
          <w:lang w:val="en-US"/>
        </w:rPr>
        <w:t xml:space="preserve"> </w:t>
      </w:r>
      <w:proofErr w:type="spellStart"/>
      <w:r>
        <w:rPr>
          <w:sz w:val="28"/>
          <w:szCs w:val="28"/>
          <w:lang w:val="en-US"/>
        </w:rPr>
        <w:t>taqdim</w:t>
      </w:r>
      <w:proofErr w:type="spellEnd"/>
      <w:r>
        <w:rPr>
          <w:sz w:val="28"/>
          <w:szCs w:val="28"/>
          <w:lang w:val="en-US"/>
        </w:rPr>
        <w:t xml:space="preserve"> </w:t>
      </w:r>
      <w:proofErr w:type="spellStart"/>
      <w:r>
        <w:rPr>
          <w:sz w:val="28"/>
          <w:szCs w:val="28"/>
          <w:lang w:val="en-US"/>
        </w:rPr>
        <w:t>etishning</w:t>
      </w:r>
      <w:proofErr w:type="spellEnd"/>
      <w:r>
        <w:rPr>
          <w:sz w:val="28"/>
          <w:szCs w:val="28"/>
          <w:lang w:val="en-US"/>
        </w:rPr>
        <w:t xml:space="preserve"> </w:t>
      </w:r>
      <w:proofErr w:type="spellStart"/>
      <w:r>
        <w:rPr>
          <w:sz w:val="28"/>
          <w:szCs w:val="28"/>
          <w:lang w:val="en-US"/>
        </w:rPr>
        <w:t>asosiy</w:t>
      </w:r>
      <w:proofErr w:type="spellEnd"/>
      <w:r>
        <w:rPr>
          <w:sz w:val="28"/>
          <w:szCs w:val="28"/>
          <w:lang w:val="en-US"/>
        </w:rPr>
        <w:t xml:space="preserve"> </w:t>
      </w:r>
      <w:proofErr w:type="spellStart"/>
      <w:r>
        <w:rPr>
          <w:sz w:val="28"/>
          <w:szCs w:val="28"/>
          <w:lang w:val="en-US"/>
        </w:rPr>
        <w:t>prinsiplari</w:t>
      </w:r>
      <w:proofErr w:type="spellEnd"/>
      <w:r>
        <w:rPr>
          <w:sz w:val="28"/>
          <w:szCs w:val="28"/>
          <w:lang w:val="en-US"/>
        </w:rPr>
        <w:t xml:space="preserve">. </w:t>
      </w: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xizmatlarning</w:t>
      </w:r>
      <w:proofErr w:type="spellEnd"/>
      <w:r>
        <w:rPr>
          <w:sz w:val="28"/>
          <w:szCs w:val="28"/>
          <w:lang w:val="en-US"/>
        </w:rPr>
        <w:t xml:space="preserve"> </w:t>
      </w:r>
      <w:proofErr w:type="spellStart"/>
      <w:r>
        <w:rPr>
          <w:sz w:val="28"/>
          <w:szCs w:val="28"/>
          <w:lang w:val="en-US"/>
        </w:rPr>
        <w:t>tasniflanishi</w:t>
      </w:r>
      <w:proofErr w:type="spellEnd"/>
      <w:r>
        <w:rPr>
          <w:sz w:val="28"/>
          <w:szCs w:val="28"/>
          <w:lang w:val="en-US"/>
        </w:rPr>
        <w:t xml:space="preserve">. </w:t>
      </w: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xizmatlarni</w:t>
      </w:r>
      <w:proofErr w:type="spellEnd"/>
      <w:r>
        <w:rPr>
          <w:sz w:val="28"/>
          <w:szCs w:val="28"/>
          <w:lang w:val="en-US"/>
        </w:rPr>
        <w:t xml:space="preserve"> </w:t>
      </w:r>
      <w:proofErr w:type="spellStart"/>
      <w:proofErr w:type="gramStart"/>
      <w:r>
        <w:rPr>
          <w:sz w:val="28"/>
          <w:szCs w:val="28"/>
          <w:lang w:val="en-US"/>
        </w:rPr>
        <w:t>ko‘rsatuvchi</w:t>
      </w:r>
      <w:proofErr w:type="spellEnd"/>
      <w:proofErr w:type="gramEnd"/>
      <w:r>
        <w:rPr>
          <w:sz w:val="28"/>
          <w:szCs w:val="28"/>
          <w:lang w:val="en-US"/>
        </w:rPr>
        <w:t xml:space="preserve"> </w:t>
      </w:r>
      <w:proofErr w:type="spellStart"/>
      <w:r>
        <w:rPr>
          <w:sz w:val="28"/>
          <w:szCs w:val="28"/>
          <w:lang w:val="en-US"/>
        </w:rPr>
        <w:t>subyektlar</w:t>
      </w:r>
      <w:proofErr w:type="spellEnd"/>
      <w:r>
        <w:rPr>
          <w:sz w:val="28"/>
          <w:szCs w:val="28"/>
          <w:lang w:val="en-US"/>
        </w:rPr>
        <w:t xml:space="preserve">. </w:t>
      </w:r>
      <w:proofErr w:type="spellStart"/>
      <w:r>
        <w:rPr>
          <w:sz w:val="28"/>
          <w:szCs w:val="28"/>
          <w:lang w:val="en-US"/>
        </w:rPr>
        <w:t>Xizmatni</w:t>
      </w:r>
      <w:proofErr w:type="spellEnd"/>
      <w:r>
        <w:rPr>
          <w:sz w:val="28"/>
          <w:szCs w:val="28"/>
          <w:lang w:val="en-US"/>
        </w:rPr>
        <w:t xml:space="preserve"> </w:t>
      </w:r>
      <w:proofErr w:type="spellStart"/>
      <w:r>
        <w:rPr>
          <w:sz w:val="28"/>
          <w:szCs w:val="28"/>
          <w:lang w:val="en-US"/>
        </w:rPr>
        <w:t>qabul</w:t>
      </w:r>
      <w:proofErr w:type="spellEnd"/>
      <w:r>
        <w:rPr>
          <w:sz w:val="28"/>
          <w:szCs w:val="28"/>
          <w:lang w:val="en-US"/>
        </w:rPr>
        <w:t xml:space="preserve"> </w:t>
      </w:r>
      <w:proofErr w:type="spellStart"/>
      <w:r>
        <w:rPr>
          <w:sz w:val="28"/>
          <w:szCs w:val="28"/>
          <w:lang w:val="en-US"/>
        </w:rPr>
        <w:t>qiluvchilarning</w:t>
      </w:r>
      <w:proofErr w:type="spellEnd"/>
      <w:r>
        <w:rPr>
          <w:sz w:val="28"/>
          <w:szCs w:val="28"/>
          <w:lang w:val="en-US"/>
        </w:rPr>
        <w:t xml:space="preserve"> </w:t>
      </w:r>
      <w:proofErr w:type="spellStart"/>
      <w:r>
        <w:rPr>
          <w:sz w:val="28"/>
          <w:szCs w:val="28"/>
          <w:lang w:val="en-US"/>
        </w:rPr>
        <w:t>huquqlari</w:t>
      </w:r>
      <w:proofErr w:type="spellEnd"/>
      <w:r>
        <w:rPr>
          <w:sz w:val="28"/>
          <w:szCs w:val="28"/>
          <w:lang w:val="en-US"/>
        </w:rPr>
        <w:t xml:space="preserve"> </w:t>
      </w: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xizmatni</w:t>
      </w:r>
      <w:proofErr w:type="spellEnd"/>
      <w:r>
        <w:rPr>
          <w:sz w:val="28"/>
          <w:szCs w:val="28"/>
          <w:lang w:val="en-US"/>
        </w:rPr>
        <w:t xml:space="preserve"> </w:t>
      </w:r>
      <w:proofErr w:type="spellStart"/>
      <w:r>
        <w:rPr>
          <w:sz w:val="28"/>
          <w:szCs w:val="28"/>
          <w:lang w:val="en-US"/>
        </w:rPr>
        <w:t>taqdim</w:t>
      </w:r>
      <w:proofErr w:type="spellEnd"/>
      <w:r>
        <w:rPr>
          <w:sz w:val="28"/>
          <w:szCs w:val="28"/>
          <w:lang w:val="en-US"/>
        </w:rPr>
        <w:t xml:space="preserve"> </w:t>
      </w:r>
      <w:proofErr w:type="spellStart"/>
      <w:r>
        <w:rPr>
          <w:sz w:val="28"/>
          <w:szCs w:val="28"/>
          <w:lang w:val="en-US"/>
        </w:rPr>
        <w:t>etish</w:t>
      </w:r>
      <w:proofErr w:type="spellEnd"/>
      <w:r>
        <w:rPr>
          <w:sz w:val="28"/>
          <w:szCs w:val="28"/>
          <w:lang w:val="en-US"/>
        </w:rPr>
        <w:t xml:space="preserve"> </w:t>
      </w:r>
      <w:proofErr w:type="spellStart"/>
      <w:r>
        <w:rPr>
          <w:sz w:val="28"/>
          <w:szCs w:val="28"/>
          <w:lang w:val="en-US"/>
        </w:rPr>
        <w:t>tartib-taomillari</w:t>
      </w:r>
      <w:proofErr w:type="spellEnd"/>
      <w:r>
        <w:rPr>
          <w:sz w:val="28"/>
          <w:szCs w:val="28"/>
          <w:lang w:val="en-US"/>
        </w:rPr>
        <w:t xml:space="preserve">. </w:t>
      </w:r>
      <w:proofErr w:type="spellStart"/>
      <w:r>
        <w:rPr>
          <w:sz w:val="28"/>
          <w:szCs w:val="28"/>
          <w:lang w:val="en-US"/>
        </w:rPr>
        <w:t>Ommaviy</w:t>
      </w:r>
      <w:proofErr w:type="spellEnd"/>
      <w:r>
        <w:rPr>
          <w:sz w:val="28"/>
          <w:szCs w:val="28"/>
          <w:lang w:val="en-US"/>
        </w:rPr>
        <w:t xml:space="preserve"> </w:t>
      </w:r>
      <w:proofErr w:type="spellStart"/>
      <w:r>
        <w:rPr>
          <w:sz w:val="28"/>
          <w:szCs w:val="28"/>
          <w:lang w:val="en-US"/>
        </w:rPr>
        <w:t>xizmatini</w:t>
      </w:r>
      <w:proofErr w:type="spellEnd"/>
      <w:r>
        <w:rPr>
          <w:sz w:val="28"/>
          <w:szCs w:val="28"/>
          <w:lang w:val="en-US"/>
        </w:rPr>
        <w:t xml:space="preserve"> </w:t>
      </w:r>
      <w:proofErr w:type="spellStart"/>
      <w:r>
        <w:rPr>
          <w:sz w:val="28"/>
          <w:szCs w:val="28"/>
          <w:lang w:val="en-US"/>
        </w:rPr>
        <w:t>taqdim</w:t>
      </w:r>
      <w:proofErr w:type="spellEnd"/>
      <w:r>
        <w:rPr>
          <w:sz w:val="28"/>
          <w:szCs w:val="28"/>
          <w:lang w:val="en-US"/>
        </w:rPr>
        <w:t xml:space="preserve"> </w:t>
      </w:r>
      <w:proofErr w:type="spellStart"/>
      <w:r>
        <w:rPr>
          <w:sz w:val="28"/>
          <w:szCs w:val="28"/>
          <w:lang w:val="en-US"/>
        </w:rPr>
        <w:t>etish</w:t>
      </w:r>
      <w:proofErr w:type="spellEnd"/>
      <w:r>
        <w:rPr>
          <w:sz w:val="28"/>
          <w:szCs w:val="28"/>
          <w:lang w:val="en-US"/>
        </w:rPr>
        <w:t xml:space="preserve"> </w:t>
      </w:r>
      <w:proofErr w:type="spellStart"/>
      <w:r>
        <w:rPr>
          <w:sz w:val="28"/>
          <w:szCs w:val="28"/>
          <w:lang w:val="en-US"/>
        </w:rPr>
        <w:t>shakllari</w:t>
      </w:r>
      <w:proofErr w:type="spellEnd"/>
      <w:r>
        <w:rPr>
          <w:sz w:val="28"/>
          <w:szCs w:val="28"/>
          <w:lang w:val="en-US"/>
        </w:rPr>
        <w:t xml:space="preserve"> (</w:t>
      </w:r>
      <w:proofErr w:type="spellStart"/>
      <w:r>
        <w:rPr>
          <w:sz w:val="28"/>
          <w:szCs w:val="28"/>
          <w:lang w:val="en-US"/>
        </w:rPr>
        <w:t>an’anaviy</w:t>
      </w:r>
      <w:proofErr w:type="spellEnd"/>
      <w:r>
        <w:rPr>
          <w:sz w:val="28"/>
          <w:szCs w:val="28"/>
          <w:lang w:val="en-US"/>
        </w:rPr>
        <w:t xml:space="preserve"> </w:t>
      </w:r>
      <w:proofErr w:type="spellStart"/>
      <w:r>
        <w:rPr>
          <w:sz w:val="28"/>
          <w:szCs w:val="28"/>
          <w:lang w:val="en-US"/>
        </w:rPr>
        <w:t>qog‘oz</w:t>
      </w:r>
      <w:proofErr w:type="spellEnd"/>
      <w:r>
        <w:rPr>
          <w:sz w:val="28"/>
          <w:szCs w:val="28"/>
          <w:lang w:val="en-US"/>
        </w:rPr>
        <w:t xml:space="preserve"> </w:t>
      </w:r>
      <w:proofErr w:type="spellStart"/>
      <w:r>
        <w:rPr>
          <w:sz w:val="28"/>
          <w:szCs w:val="28"/>
          <w:lang w:val="en-US"/>
        </w:rPr>
        <w:t>shakli</w:t>
      </w:r>
      <w:proofErr w:type="spellEnd"/>
      <w:r>
        <w:rPr>
          <w:sz w:val="28"/>
          <w:szCs w:val="28"/>
          <w:lang w:val="en-US"/>
        </w:rPr>
        <w:t>; electron (</w:t>
      </w:r>
      <w:proofErr w:type="spellStart"/>
      <w:r>
        <w:rPr>
          <w:sz w:val="28"/>
          <w:szCs w:val="28"/>
          <w:lang w:val="en-US"/>
        </w:rPr>
        <w:t>raqamli</w:t>
      </w:r>
      <w:proofErr w:type="spellEnd"/>
      <w:r>
        <w:rPr>
          <w:sz w:val="28"/>
          <w:szCs w:val="28"/>
          <w:lang w:val="en-US"/>
        </w:rPr>
        <w:t xml:space="preserve">) </w:t>
      </w:r>
      <w:proofErr w:type="spellStart"/>
      <w:r>
        <w:rPr>
          <w:sz w:val="28"/>
          <w:szCs w:val="28"/>
          <w:lang w:val="en-US"/>
        </w:rPr>
        <w:t>shakl</w:t>
      </w:r>
      <w:proofErr w:type="spellEnd"/>
      <w:r>
        <w:rPr>
          <w:sz w:val="28"/>
          <w:szCs w:val="28"/>
          <w:lang w:val="en-US"/>
        </w:rPr>
        <w:t xml:space="preserve">) </w:t>
      </w:r>
      <w:proofErr w:type="spellStart"/>
      <w:r>
        <w:rPr>
          <w:sz w:val="28"/>
          <w:szCs w:val="28"/>
          <w:lang w:val="en-US"/>
        </w:rPr>
        <w:t>Xizmat</w:t>
      </w:r>
      <w:proofErr w:type="spellEnd"/>
      <w:r>
        <w:rPr>
          <w:sz w:val="28"/>
          <w:szCs w:val="28"/>
          <w:lang w:val="en-US"/>
        </w:rPr>
        <w:t xml:space="preserve"> </w:t>
      </w:r>
      <w:proofErr w:type="spellStart"/>
      <w:proofErr w:type="gramStart"/>
      <w:r>
        <w:rPr>
          <w:sz w:val="28"/>
          <w:szCs w:val="28"/>
          <w:lang w:val="en-US"/>
        </w:rPr>
        <w:t>ko‘rsatuvchining</w:t>
      </w:r>
      <w:proofErr w:type="spellEnd"/>
      <w:proofErr w:type="gramEnd"/>
      <w:r>
        <w:rPr>
          <w:sz w:val="28"/>
          <w:szCs w:val="28"/>
          <w:lang w:val="en-US"/>
        </w:rPr>
        <w:t xml:space="preserve">, </w:t>
      </w:r>
      <w:proofErr w:type="spellStart"/>
      <w:r>
        <w:rPr>
          <w:sz w:val="28"/>
          <w:szCs w:val="28"/>
          <w:lang w:val="en-US"/>
        </w:rPr>
        <w:t>uning</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xizmatlari</w:t>
      </w:r>
      <w:proofErr w:type="spellEnd"/>
      <w:r>
        <w:rPr>
          <w:sz w:val="28"/>
          <w:szCs w:val="28"/>
          <w:lang w:val="en-US"/>
        </w:rPr>
        <w:t xml:space="preserve"> </w:t>
      </w:r>
      <w:proofErr w:type="spellStart"/>
      <w:r>
        <w:rPr>
          <w:sz w:val="28"/>
          <w:szCs w:val="28"/>
          <w:lang w:val="en-US"/>
        </w:rPr>
        <w:t>ko‘rsatish</w:t>
      </w:r>
      <w:proofErr w:type="spellEnd"/>
      <w:r>
        <w:rPr>
          <w:sz w:val="28"/>
          <w:szCs w:val="28"/>
          <w:lang w:val="en-US"/>
        </w:rPr>
        <w:t xml:space="preserve"> </w:t>
      </w:r>
      <w:proofErr w:type="spellStart"/>
      <w:r>
        <w:rPr>
          <w:sz w:val="28"/>
          <w:szCs w:val="28"/>
          <w:lang w:val="en-US"/>
        </w:rPr>
        <w:t>funksiyalarini</w:t>
      </w:r>
      <w:proofErr w:type="spellEnd"/>
      <w:r>
        <w:rPr>
          <w:sz w:val="28"/>
          <w:szCs w:val="28"/>
          <w:lang w:val="en-US"/>
        </w:rPr>
        <w:t xml:space="preserve"> </w:t>
      </w:r>
      <w:proofErr w:type="spellStart"/>
      <w:r>
        <w:rPr>
          <w:sz w:val="28"/>
          <w:szCs w:val="28"/>
          <w:lang w:val="en-US"/>
        </w:rPr>
        <w:t>bajaruvchi</w:t>
      </w:r>
      <w:proofErr w:type="spellEnd"/>
      <w:r>
        <w:rPr>
          <w:sz w:val="28"/>
          <w:szCs w:val="28"/>
          <w:lang w:val="en-US"/>
        </w:rPr>
        <w:t xml:space="preserve"> </w:t>
      </w:r>
      <w:proofErr w:type="spellStart"/>
      <w:r>
        <w:rPr>
          <w:sz w:val="28"/>
          <w:szCs w:val="28"/>
          <w:lang w:val="en-US"/>
        </w:rPr>
        <w:t>mansabdor</w:t>
      </w:r>
      <w:proofErr w:type="spellEnd"/>
      <w:r>
        <w:rPr>
          <w:sz w:val="28"/>
          <w:szCs w:val="28"/>
          <w:lang w:val="en-US"/>
        </w:rPr>
        <w:t xml:space="preserve"> </w:t>
      </w:r>
      <w:proofErr w:type="spellStart"/>
      <w:r>
        <w:rPr>
          <w:sz w:val="28"/>
          <w:szCs w:val="28"/>
          <w:lang w:val="en-US"/>
        </w:rPr>
        <w:t>shaxslarining</w:t>
      </w:r>
      <w:proofErr w:type="spellEnd"/>
      <w:r>
        <w:rPr>
          <w:sz w:val="28"/>
          <w:szCs w:val="28"/>
          <w:lang w:val="en-US"/>
        </w:rPr>
        <w:t xml:space="preserve"> </w:t>
      </w:r>
      <w:proofErr w:type="spellStart"/>
      <w:r>
        <w:rPr>
          <w:sz w:val="28"/>
          <w:szCs w:val="28"/>
          <w:lang w:val="en-US"/>
        </w:rPr>
        <w:t>qarorlari</w:t>
      </w:r>
      <w:proofErr w:type="spellEnd"/>
      <w:r>
        <w:rPr>
          <w:sz w:val="28"/>
          <w:szCs w:val="28"/>
          <w:lang w:val="en-US"/>
        </w:rPr>
        <w:t xml:space="preserve">, </w:t>
      </w:r>
      <w:proofErr w:type="spellStart"/>
      <w:r>
        <w:rPr>
          <w:sz w:val="28"/>
          <w:szCs w:val="28"/>
          <w:lang w:val="en-US"/>
        </w:rPr>
        <w:t>harakatlari</w:t>
      </w:r>
      <w:proofErr w:type="spellEnd"/>
      <w:r>
        <w:rPr>
          <w:sz w:val="28"/>
          <w:szCs w:val="28"/>
          <w:lang w:val="en-US"/>
        </w:rPr>
        <w:t xml:space="preserve"> (</w:t>
      </w:r>
      <w:proofErr w:type="spellStart"/>
      <w:r>
        <w:rPr>
          <w:sz w:val="28"/>
          <w:szCs w:val="28"/>
          <w:lang w:val="en-US"/>
        </w:rPr>
        <w:t>harakatsizligi</w:t>
      </w:r>
      <w:proofErr w:type="spellEnd"/>
      <w:r>
        <w:rPr>
          <w:sz w:val="28"/>
          <w:szCs w:val="28"/>
          <w:lang w:val="en-US"/>
        </w:rPr>
        <w:t xml:space="preserve">) </w:t>
      </w:r>
      <w:proofErr w:type="spellStart"/>
      <w:r>
        <w:rPr>
          <w:sz w:val="28"/>
          <w:szCs w:val="28"/>
          <w:lang w:val="en-US"/>
        </w:rPr>
        <w:t>ustidan</w:t>
      </w:r>
      <w:proofErr w:type="spellEnd"/>
      <w:r>
        <w:rPr>
          <w:sz w:val="28"/>
          <w:szCs w:val="28"/>
          <w:lang w:val="en-US"/>
        </w:rPr>
        <w:t xml:space="preserve"> </w:t>
      </w:r>
      <w:proofErr w:type="spellStart"/>
      <w:r>
        <w:rPr>
          <w:sz w:val="28"/>
          <w:szCs w:val="28"/>
          <w:lang w:val="en-US"/>
        </w:rPr>
        <w:t>shikoyat</w:t>
      </w:r>
      <w:proofErr w:type="spellEnd"/>
      <w:r>
        <w:rPr>
          <w:sz w:val="28"/>
          <w:szCs w:val="28"/>
          <w:lang w:val="en-US"/>
        </w:rPr>
        <w:t xml:space="preserve"> </w:t>
      </w:r>
      <w:proofErr w:type="spellStart"/>
      <w:r>
        <w:rPr>
          <w:sz w:val="28"/>
          <w:szCs w:val="28"/>
          <w:lang w:val="en-US"/>
        </w:rPr>
        <w:t>qilish</w:t>
      </w:r>
      <w:proofErr w:type="spellEnd"/>
      <w:r>
        <w:rPr>
          <w:sz w:val="28"/>
          <w:szCs w:val="28"/>
          <w:lang w:val="en-US"/>
        </w:rPr>
        <w:t>.</w:t>
      </w:r>
    </w:p>
    <w:p w14:paraId="4F2A3FCF" w14:textId="77777777" w:rsidR="00074901" w:rsidRDefault="00493BBF">
      <w:pPr>
        <w:jc w:val="center"/>
        <w:rPr>
          <w:b/>
          <w:sz w:val="28"/>
          <w:szCs w:val="28"/>
          <w:lang w:val="en-US" w:eastAsia="en-US"/>
        </w:rPr>
      </w:pPr>
      <w:r>
        <w:rPr>
          <w:b/>
          <w:sz w:val="28"/>
          <w:szCs w:val="28"/>
          <w:lang w:val="uz-Cyrl-UZ" w:eastAsia="en-US"/>
        </w:rPr>
        <w:t>Davlat xizmati</w:t>
      </w:r>
      <w:r>
        <w:rPr>
          <w:b/>
          <w:sz w:val="28"/>
          <w:szCs w:val="28"/>
          <w:lang w:val="en-US" w:eastAsia="en-US"/>
        </w:rPr>
        <w:t>(</w:t>
      </w:r>
      <w:proofErr w:type="spellStart"/>
      <w:r>
        <w:rPr>
          <w:b/>
          <w:sz w:val="28"/>
          <w:szCs w:val="28"/>
          <w:lang w:val="en-US" w:eastAsia="en-US"/>
        </w:rPr>
        <w:t>davlat</w:t>
      </w:r>
      <w:proofErr w:type="spellEnd"/>
      <w:r>
        <w:rPr>
          <w:b/>
          <w:sz w:val="28"/>
          <w:szCs w:val="28"/>
          <w:lang w:val="en-US" w:eastAsia="en-US"/>
        </w:rPr>
        <w:t xml:space="preserve"> </w:t>
      </w:r>
      <w:proofErr w:type="spellStart"/>
      <w:r>
        <w:rPr>
          <w:b/>
          <w:sz w:val="28"/>
          <w:szCs w:val="28"/>
          <w:lang w:val="en-US" w:eastAsia="en-US"/>
        </w:rPr>
        <w:t>fuqarolik</w:t>
      </w:r>
      <w:proofErr w:type="spellEnd"/>
      <w:r>
        <w:rPr>
          <w:b/>
          <w:sz w:val="28"/>
          <w:szCs w:val="28"/>
          <w:lang w:val="en-US" w:eastAsia="en-US"/>
        </w:rPr>
        <w:t xml:space="preserve"> </w:t>
      </w:r>
      <w:proofErr w:type="spellStart"/>
      <w:r>
        <w:rPr>
          <w:b/>
          <w:sz w:val="28"/>
          <w:szCs w:val="28"/>
          <w:lang w:val="en-US" w:eastAsia="en-US"/>
        </w:rPr>
        <w:t>xizmati</w:t>
      </w:r>
      <w:proofErr w:type="spellEnd"/>
      <w:r>
        <w:rPr>
          <w:b/>
          <w:sz w:val="28"/>
          <w:szCs w:val="28"/>
          <w:lang w:val="en-US" w:eastAsia="en-US"/>
        </w:rPr>
        <w:t>)</w:t>
      </w:r>
    </w:p>
    <w:p w14:paraId="57BDA1E0" w14:textId="77777777" w:rsidR="00074901" w:rsidRDefault="00493BBF">
      <w:pPr>
        <w:tabs>
          <w:tab w:val="left" w:pos="709"/>
          <w:tab w:val="left" w:pos="851"/>
          <w:tab w:val="left" w:pos="993"/>
          <w:tab w:val="left" w:pos="1560"/>
        </w:tabs>
        <w:ind w:firstLine="709"/>
        <w:jc w:val="both"/>
        <w:rPr>
          <w:sz w:val="28"/>
          <w:szCs w:val="28"/>
          <w:lang w:val="uz-Cyrl-UZ"/>
        </w:rPr>
      </w:pPr>
      <w:r>
        <w:rPr>
          <w:sz w:val="28"/>
          <w:szCs w:val="28"/>
          <w:lang w:val="uz-Cyrl-UZ"/>
        </w:rPr>
        <w:t>Davlat xizmatining umumiy tavsifi. Davlat xizmati tizimi.</w:t>
      </w:r>
      <w:r>
        <w:rPr>
          <w:sz w:val="28"/>
          <w:szCs w:val="28"/>
          <w:lang w:val="en-US"/>
        </w:rPr>
        <w:t xml:space="preserve"> </w:t>
      </w:r>
      <w:r>
        <w:rPr>
          <w:sz w:val="28"/>
          <w:szCs w:val="28"/>
          <w:lang w:val="uz-Cyrl-UZ"/>
        </w:rPr>
        <w:t>Davlat fuqarolik xizmati tushunchasi. Davlat fuqarolik xizmatining konstitutsiyaviy asoslari. Davlat fuqarolik xizmati prinsiplar.</w:t>
      </w:r>
      <w:r>
        <w:rPr>
          <w:sz w:val="28"/>
          <w:szCs w:val="28"/>
          <w:lang w:val="en-US"/>
        </w:rPr>
        <w:t xml:space="preserve"> </w:t>
      </w:r>
      <w:r>
        <w:rPr>
          <w:sz w:val="28"/>
          <w:szCs w:val="28"/>
          <w:lang w:val="uz-Cyrl-UZ"/>
        </w:rPr>
        <w:t xml:space="preserve">O‘zbekiston Respublikasida davlat fuqarolik xizmati institutini isloh qilish. </w:t>
      </w:r>
      <w:proofErr w:type="spellStart"/>
      <w:r>
        <w:rPr>
          <w:sz w:val="28"/>
          <w:szCs w:val="28"/>
          <w:lang w:val="en-US"/>
        </w:rPr>
        <w:t>O‘zbekiston</w:t>
      </w:r>
      <w:proofErr w:type="spellEnd"/>
      <w:r>
        <w:rPr>
          <w:sz w:val="28"/>
          <w:szCs w:val="28"/>
          <w:lang w:val="en-US"/>
        </w:rPr>
        <w:t xml:space="preserve"> </w:t>
      </w:r>
      <w:proofErr w:type="spellStart"/>
      <w:r>
        <w:rPr>
          <w:sz w:val="28"/>
          <w:szCs w:val="28"/>
          <w:lang w:val="en-US"/>
        </w:rPr>
        <w:t>Respublikasida</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fuqarolik</w:t>
      </w:r>
      <w:proofErr w:type="spellEnd"/>
      <w:r>
        <w:rPr>
          <w:sz w:val="28"/>
          <w:szCs w:val="28"/>
          <w:lang w:val="en-US"/>
        </w:rPr>
        <w:t xml:space="preserve"> </w:t>
      </w:r>
      <w:proofErr w:type="spellStart"/>
      <w:r>
        <w:rPr>
          <w:sz w:val="28"/>
          <w:szCs w:val="28"/>
          <w:lang w:val="en-US"/>
        </w:rPr>
        <w:t>xizmati</w:t>
      </w:r>
      <w:proofErr w:type="spellEnd"/>
      <w:r>
        <w:rPr>
          <w:sz w:val="28"/>
          <w:szCs w:val="28"/>
          <w:lang w:val="en-US"/>
        </w:rPr>
        <w:t xml:space="preserve"> </w:t>
      </w:r>
      <w:proofErr w:type="spellStart"/>
      <w:r>
        <w:rPr>
          <w:sz w:val="28"/>
          <w:szCs w:val="28"/>
          <w:lang w:val="en-US"/>
        </w:rPr>
        <w:t>to‘g‘risidagi</w:t>
      </w:r>
      <w:proofErr w:type="spellEnd"/>
      <w:r>
        <w:rPr>
          <w:sz w:val="28"/>
          <w:szCs w:val="28"/>
          <w:lang w:val="en-US"/>
        </w:rPr>
        <w:t xml:space="preserve"> </w:t>
      </w:r>
      <w:proofErr w:type="spellStart"/>
      <w:r>
        <w:rPr>
          <w:sz w:val="28"/>
          <w:szCs w:val="28"/>
          <w:lang w:val="en-US"/>
        </w:rPr>
        <w:t>qonunchilik</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xizmatchisining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maqomi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xizmatidan</w:t>
      </w:r>
      <w:proofErr w:type="spellEnd"/>
      <w:r>
        <w:rPr>
          <w:sz w:val="28"/>
          <w:szCs w:val="28"/>
          <w:lang w:val="en-US"/>
        </w:rPr>
        <w:t xml:space="preserve"> </w:t>
      </w:r>
      <w:proofErr w:type="spellStart"/>
      <w:r>
        <w:rPr>
          <w:sz w:val="28"/>
          <w:szCs w:val="28"/>
          <w:lang w:val="en-US"/>
        </w:rPr>
        <w:t>o‘tash</w:t>
      </w:r>
      <w:proofErr w:type="spellEnd"/>
      <w:r>
        <w:rPr>
          <w:sz w:val="28"/>
          <w:szCs w:val="28"/>
          <w:lang w:val="en-US"/>
        </w:rPr>
        <w:t xml:space="preserve"> </w:t>
      </w:r>
      <w:proofErr w:type="spellStart"/>
      <w:r>
        <w:rPr>
          <w:sz w:val="28"/>
          <w:szCs w:val="28"/>
          <w:lang w:val="en-US"/>
        </w:rPr>
        <w:t>bilan</w:t>
      </w:r>
      <w:proofErr w:type="spellEnd"/>
      <w:r>
        <w:rPr>
          <w:sz w:val="28"/>
          <w:szCs w:val="28"/>
          <w:lang w:val="en-US"/>
        </w:rPr>
        <w:t xml:space="preserve"> </w:t>
      </w:r>
      <w:proofErr w:type="spellStart"/>
      <w:r>
        <w:rPr>
          <w:sz w:val="28"/>
          <w:szCs w:val="28"/>
          <w:lang w:val="en-US"/>
        </w:rPr>
        <w:t>bog‘liq</w:t>
      </w:r>
      <w:proofErr w:type="spellEnd"/>
      <w:r>
        <w:rPr>
          <w:sz w:val="28"/>
          <w:szCs w:val="28"/>
          <w:lang w:val="en-US"/>
        </w:rPr>
        <w:t xml:space="preserve"> </w:t>
      </w:r>
      <w:proofErr w:type="spellStart"/>
      <w:r>
        <w:rPr>
          <w:sz w:val="28"/>
          <w:szCs w:val="28"/>
          <w:lang w:val="en-US"/>
        </w:rPr>
        <w:t>cheklovlar</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xizmatchilarining</w:t>
      </w:r>
      <w:proofErr w:type="spellEnd"/>
      <w:r>
        <w:rPr>
          <w:sz w:val="28"/>
          <w:szCs w:val="28"/>
          <w:lang w:val="en-US"/>
        </w:rPr>
        <w:t xml:space="preserve"> </w:t>
      </w:r>
      <w:proofErr w:type="spellStart"/>
      <w:r>
        <w:rPr>
          <w:sz w:val="28"/>
          <w:szCs w:val="28"/>
          <w:lang w:val="en-US"/>
        </w:rPr>
        <w:t>axloqiy</w:t>
      </w:r>
      <w:proofErr w:type="spellEnd"/>
      <w:r>
        <w:rPr>
          <w:sz w:val="28"/>
          <w:szCs w:val="28"/>
          <w:lang w:val="en-US"/>
        </w:rPr>
        <w:t xml:space="preserve"> </w:t>
      </w:r>
      <w:proofErr w:type="spellStart"/>
      <w:r>
        <w:rPr>
          <w:sz w:val="28"/>
          <w:szCs w:val="28"/>
          <w:lang w:val="en-US"/>
        </w:rPr>
        <w:t>xulq-atvori</w:t>
      </w:r>
      <w:proofErr w:type="spellEnd"/>
      <w:r>
        <w:rPr>
          <w:sz w:val="28"/>
          <w:szCs w:val="28"/>
          <w:lang w:val="en-US"/>
        </w:rPr>
        <w:t xml:space="preserve"> </w:t>
      </w:r>
      <w:proofErr w:type="spellStart"/>
      <w:r>
        <w:rPr>
          <w:sz w:val="28"/>
          <w:szCs w:val="28"/>
          <w:lang w:val="en-US"/>
        </w:rPr>
        <w:t>qoidalari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xizmatidagi</w:t>
      </w:r>
      <w:proofErr w:type="spellEnd"/>
      <w:r>
        <w:rPr>
          <w:sz w:val="28"/>
          <w:szCs w:val="28"/>
          <w:lang w:val="en-US"/>
        </w:rPr>
        <w:t xml:space="preserve"> </w:t>
      </w:r>
      <w:proofErr w:type="spellStart"/>
      <w:r>
        <w:rPr>
          <w:sz w:val="28"/>
          <w:szCs w:val="28"/>
          <w:lang w:val="en-US"/>
        </w:rPr>
        <w:t>manfaatlar</w:t>
      </w:r>
      <w:proofErr w:type="spellEnd"/>
      <w:r>
        <w:rPr>
          <w:sz w:val="28"/>
          <w:szCs w:val="28"/>
          <w:lang w:val="en-US"/>
        </w:rPr>
        <w:t xml:space="preserve"> </w:t>
      </w:r>
      <w:proofErr w:type="spellStart"/>
      <w:r>
        <w:rPr>
          <w:sz w:val="28"/>
          <w:szCs w:val="28"/>
          <w:lang w:val="en-US"/>
        </w:rPr>
        <w:t>to'qnashuvi</w:t>
      </w:r>
      <w:proofErr w:type="spellEnd"/>
      <w:r>
        <w:rPr>
          <w:sz w:val="28"/>
          <w:szCs w:val="28"/>
          <w:lang w:val="en-US"/>
        </w:rPr>
        <w:t xml:space="preserve">: </w:t>
      </w:r>
      <w:proofErr w:type="spellStart"/>
      <w:r>
        <w:rPr>
          <w:sz w:val="28"/>
          <w:szCs w:val="28"/>
          <w:lang w:val="en-US"/>
        </w:rPr>
        <w:t>milliy</w:t>
      </w:r>
      <w:proofErr w:type="spellEnd"/>
      <w:r>
        <w:rPr>
          <w:sz w:val="28"/>
          <w:szCs w:val="28"/>
          <w:lang w:val="en-US"/>
        </w:rPr>
        <w:t xml:space="preserve"> </w:t>
      </w:r>
      <w:proofErr w:type="spellStart"/>
      <w:r>
        <w:rPr>
          <w:sz w:val="28"/>
          <w:szCs w:val="28"/>
          <w:lang w:val="en-US"/>
        </w:rPr>
        <w:t>qonunchilik</w:t>
      </w:r>
      <w:proofErr w:type="spellEnd"/>
      <w:r>
        <w:rPr>
          <w:sz w:val="28"/>
          <w:szCs w:val="28"/>
          <w:lang w:val="en-US"/>
        </w:rPr>
        <w:t xml:space="preserve">. </w:t>
      </w:r>
      <w:proofErr w:type="spellStart"/>
      <w:r>
        <w:rPr>
          <w:sz w:val="28"/>
          <w:szCs w:val="28"/>
          <w:lang w:val="en-US"/>
        </w:rPr>
        <w:t>Daromad</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mulk</w:t>
      </w:r>
      <w:proofErr w:type="spellEnd"/>
      <w:r>
        <w:rPr>
          <w:sz w:val="28"/>
          <w:szCs w:val="28"/>
          <w:lang w:val="en-US"/>
        </w:rPr>
        <w:t xml:space="preserve"> </w:t>
      </w:r>
      <w:proofErr w:type="spellStart"/>
      <w:r>
        <w:rPr>
          <w:sz w:val="28"/>
          <w:szCs w:val="28"/>
          <w:lang w:val="en-US"/>
        </w:rPr>
        <w:t>deklaratsiyasi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xizmatiga</w:t>
      </w:r>
      <w:proofErr w:type="spellEnd"/>
      <w:r>
        <w:rPr>
          <w:sz w:val="28"/>
          <w:szCs w:val="28"/>
          <w:lang w:val="en-US"/>
        </w:rPr>
        <w:t xml:space="preserve"> </w:t>
      </w:r>
      <w:proofErr w:type="spellStart"/>
      <w:r>
        <w:rPr>
          <w:sz w:val="28"/>
          <w:szCs w:val="28"/>
          <w:lang w:val="en-US"/>
        </w:rPr>
        <w:t>qabul</w:t>
      </w:r>
      <w:proofErr w:type="spellEnd"/>
      <w:r>
        <w:rPr>
          <w:sz w:val="28"/>
          <w:szCs w:val="28"/>
          <w:lang w:val="en-US"/>
        </w:rPr>
        <w:t xml:space="preserve"> </w:t>
      </w:r>
      <w:proofErr w:type="spellStart"/>
      <w:r>
        <w:rPr>
          <w:sz w:val="28"/>
          <w:szCs w:val="28"/>
          <w:lang w:val="en-US"/>
        </w:rPr>
        <w:t>qilish</w:t>
      </w:r>
      <w:proofErr w:type="spellEnd"/>
      <w:r>
        <w:rPr>
          <w:sz w:val="28"/>
          <w:szCs w:val="28"/>
          <w:lang w:val="en-US"/>
        </w:rPr>
        <w:t xml:space="preserve">, </w:t>
      </w:r>
      <w:proofErr w:type="spellStart"/>
      <w:r>
        <w:rPr>
          <w:sz w:val="28"/>
          <w:szCs w:val="28"/>
          <w:lang w:val="en-US"/>
        </w:rPr>
        <w:t>o‘tash</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tugatish</w:t>
      </w:r>
      <w:proofErr w:type="spellEnd"/>
      <w:r>
        <w:rPr>
          <w:sz w:val="28"/>
          <w:szCs w:val="28"/>
          <w:lang w:val="en-US"/>
        </w:rPr>
        <w:t xml:space="preserve"> </w:t>
      </w:r>
      <w:proofErr w:type="spellStart"/>
      <w:r>
        <w:rPr>
          <w:sz w:val="28"/>
          <w:szCs w:val="28"/>
          <w:lang w:val="en-US"/>
        </w:rPr>
        <w:t>asoslari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xizmatiga</w:t>
      </w:r>
      <w:proofErr w:type="spellEnd"/>
      <w:r>
        <w:rPr>
          <w:sz w:val="28"/>
          <w:szCs w:val="28"/>
          <w:lang w:val="en-US"/>
        </w:rPr>
        <w:t xml:space="preserve"> </w:t>
      </w:r>
      <w:proofErr w:type="spellStart"/>
      <w:r>
        <w:rPr>
          <w:sz w:val="28"/>
          <w:szCs w:val="28"/>
          <w:lang w:val="en-US"/>
        </w:rPr>
        <w:t>oid</w:t>
      </w:r>
      <w:proofErr w:type="spellEnd"/>
      <w:r>
        <w:rPr>
          <w:sz w:val="28"/>
          <w:szCs w:val="28"/>
          <w:lang w:val="en-US"/>
        </w:rPr>
        <w:t xml:space="preserve"> </w:t>
      </w:r>
      <w:proofErr w:type="spellStart"/>
      <w:r>
        <w:rPr>
          <w:sz w:val="28"/>
          <w:szCs w:val="28"/>
          <w:lang w:val="en-US"/>
        </w:rPr>
        <w:t>nizolarni</w:t>
      </w:r>
      <w:proofErr w:type="spellEnd"/>
      <w:r>
        <w:rPr>
          <w:sz w:val="28"/>
          <w:szCs w:val="28"/>
          <w:lang w:val="en-US"/>
        </w:rPr>
        <w:t xml:space="preserve"> </w:t>
      </w:r>
      <w:proofErr w:type="spellStart"/>
      <w:proofErr w:type="gramStart"/>
      <w:r>
        <w:rPr>
          <w:sz w:val="28"/>
          <w:szCs w:val="28"/>
          <w:lang w:val="en-US"/>
        </w:rPr>
        <w:t>ko‘rib</w:t>
      </w:r>
      <w:proofErr w:type="spellEnd"/>
      <w:proofErr w:type="gramEnd"/>
      <w:r>
        <w:rPr>
          <w:sz w:val="28"/>
          <w:szCs w:val="28"/>
          <w:lang w:val="en-US"/>
        </w:rPr>
        <w:t xml:space="preserve"> </w:t>
      </w:r>
      <w:proofErr w:type="spellStart"/>
      <w:r>
        <w:rPr>
          <w:sz w:val="28"/>
          <w:szCs w:val="28"/>
          <w:lang w:val="en-US"/>
        </w:rPr>
        <w:t>chiqish</w:t>
      </w:r>
      <w:proofErr w:type="spellEnd"/>
      <w:r>
        <w:rPr>
          <w:sz w:val="28"/>
          <w:szCs w:val="28"/>
          <w:lang w:val="en-US"/>
        </w:rPr>
        <w:t xml:space="preserve"> </w:t>
      </w:r>
      <w:proofErr w:type="spellStart"/>
      <w:r>
        <w:rPr>
          <w:sz w:val="28"/>
          <w:szCs w:val="28"/>
          <w:lang w:val="en-US"/>
        </w:rPr>
        <w:t>muammolari</w:t>
      </w:r>
      <w:proofErr w:type="spellEnd"/>
      <w:r>
        <w:rPr>
          <w:sz w:val="28"/>
          <w:szCs w:val="28"/>
          <w:lang w:val="en-US"/>
        </w:rPr>
        <w:t>.</w:t>
      </w:r>
    </w:p>
    <w:p w14:paraId="76DA7B94" w14:textId="77777777" w:rsidR="00074901" w:rsidRDefault="00074901">
      <w:pPr>
        <w:tabs>
          <w:tab w:val="left" w:pos="709"/>
          <w:tab w:val="left" w:pos="993"/>
          <w:tab w:val="left" w:pos="1560"/>
        </w:tabs>
        <w:ind w:firstLine="709"/>
        <w:jc w:val="both"/>
        <w:rPr>
          <w:sz w:val="28"/>
          <w:szCs w:val="28"/>
          <w:lang w:val="en-US"/>
        </w:rPr>
      </w:pPr>
    </w:p>
    <w:p w14:paraId="2BFC3DB2" w14:textId="77777777" w:rsidR="00074901" w:rsidRDefault="00493BBF">
      <w:pPr>
        <w:tabs>
          <w:tab w:val="left" w:pos="709"/>
          <w:tab w:val="left" w:pos="993"/>
          <w:tab w:val="left" w:pos="1560"/>
        </w:tabs>
        <w:jc w:val="center"/>
        <w:rPr>
          <w:b/>
          <w:sz w:val="28"/>
          <w:szCs w:val="28"/>
          <w:lang w:val="uz-Cyrl-UZ"/>
        </w:rPr>
      </w:pPr>
      <w:r>
        <w:rPr>
          <w:b/>
          <w:sz w:val="28"/>
          <w:szCs w:val="28"/>
          <w:lang w:val="uz-Cyrl-UZ"/>
        </w:rPr>
        <w:t>Maʼmuriy yustitsiya</w:t>
      </w:r>
    </w:p>
    <w:p w14:paraId="6E9BFE80" w14:textId="77777777" w:rsidR="00074901" w:rsidRDefault="00493BBF">
      <w:pPr>
        <w:tabs>
          <w:tab w:val="left" w:pos="709"/>
          <w:tab w:val="left" w:pos="993"/>
          <w:tab w:val="left" w:pos="1560"/>
        </w:tabs>
        <w:ind w:firstLine="709"/>
        <w:jc w:val="both"/>
        <w:rPr>
          <w:sz w:val="28"/>
          <w:szCs w:val="28"/>
          <w:lang w:val="uz-Cyrl-UZ"/>
        </w:rPr>
      </w:pPr>
      <w:r>
        <w:rPr>
          <w:sz w:val="28"/>
          <w:szCs w:val="28"/>
          <w:lang w:val="uz-Cyrl-UZ"/>
        </w:rPr>
        <w:t>Maʼmuriy-huquqiy nizolar tushunchasi va tasnifi.</w:t>
      </w:r>
      <w:r>
        <w:rPr>
          <w:sz w:val="28"/>
          <w:szCs w:val="28"/>
          <w:lang w:val="en-US"/>
        </w:rPr>
        <w:t xml:space="preserve"> </w:t>
      </w:r>
      <w:proofErr w:type="spellStart"/>
      <w:r>
        <w:rPr>
          <w:sz w:val="28"/>
          <w:szCs w:val="28"/>
          <w:lang w:val="en-US"/>
        </w:rPr>
        <w:t>Maʼmuriy-huquqiy</w:t>
      </w:r>
      <w:proofErr w:type="spellEnd"/>
      <w:r>
        <w:rPr>
          <w:sz w:val="28"/>
          <w:szCs w:val="28"/>
          <w:lang w:val="en-US"/>
        </w:rPr>
        <w:t xml:space="preserve"> </w:t>
      </w:r>
      <w:proofErr w:type="spellStart"/>
      <w:r>
        <w:rPr>
          <w:sz w:val="28"/>
          <w:szCs w:val="28"/>
          <w:lang w:val="en-US"/>
        </w:rPr>
        <w:t>nizolar</w:t>
      </w:r>
      <w:proofErr w:type="spellEnd"/>
      <w:r>
        <w:rPr>
          <w:sz w:val="28"/>
          <w:szCs w:val="28"/>
          <w:lang w:val="en-US"/>
        </w:rPr>
        <w:t xml:space="preserve"> </w:t>
      </w:r>
      <w:proofErr w:type="spellStart"/>
      <w:r>
        <w:rPr>
          <w:sz w:val="28"/>
          <w:szCs w:val="28"/>
          <w:lang w:val="en-US"/>
        </w:rPr>
        <w:t>tomonlari</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predmeti</w:t>
      </w:r>
      <w:proofErr w:type="spellEnd"/>
      <w:r>
        <w:rPr>
          <w:sz w:val="28"/>
          <w:szCs w:val="28"/>
          <w:lang w:val="en-US"/>
        </w:rPr>
        <w:t xml:space="preserve">. </w:t>
      </w:r>
      <w:proofErr w:type="spellStart"/>
      <w:r>
        <w:rPr>
          <w:sz w:val="28"/>
          <w:szCs w:val="28"/>
          <w:lang w:val="en-US"/>
        </w:rPr>
        <w:t>Maʼmuriy-huquqiy</w:t>
      </w:r>
      <w:proofErr w:type="spellEnd"/>
      <w:r>
        <w:rPr>
          <w:sz w:val="28"/>
          <w:szCs w:val="28"/>
          <w:lang w:val="en-US"/>
        </w:rPr>
        <w:t xml:space="preserve"> </w:t>
      </w:r>
      <w:proofErr w:type="spellStart"/>
      <w:r>
        <w:rPr>
          <w:sz w:val="28"/>
          <w:szCs w:val="28"/>
          <w:lang w:val="en-US"/>
        </w:rPr>
        <w:t>nizolarni</w:t>
      </w:r>
      <w:proofErr w:type="spellEnd"/>
      <w:r>
        <w:rPr>
          <w:sz w:val="28"/>
          <w:szCs w:val="28"/>
          <w:lang w:val="en-US"/>
        </w:rPr>
        <w:t xml:space="preserve"> </w:t>
      </w:r>
      <w:proofErr w:type="spellStart"/>
      <w:r>
        <w:rPr>
          <w:sz w:val="28"/>
          <w:szCs w:val="28"/>
          <w:lang w:val="en-US"/>
        </w:rPr>
        <w:t>maʼmuriy</w:t>
      </w:r>
      <w:proofErr w:type="spellEnd"/>
      <w:r>
        <w:rPr>
          <w:sz w:val="28"/>
          <w:szCs w:val="28"/>
          <w:lang w:val="en-US"/>
        </w:rPr>
        <w:t xml:space="preserve"> </w:t>
      </w:r>
      <w:proofErr w:type="spellStart"/>
      <w:r>
        <w:rPr>
          <w:sz w:val="28"/>
          <w:szCs w:val="28"/>
          <w:lang w:val="en-US"/>
        </w:rPr>
        <w:t>tartibda</w:t>
      </w:r>
      <w:proofErr w:type="spellEnd"/>
      <w:r>
        <w:rPr>
          <w:sz w:val="28"/>
          <w:szCs w:val="28"/>
          <w:lang w:val="en-US"/>
        </w:rPr>
        <w:t xml:space="preserve"> </w:t>
      </w:r>
      <w:proofErr w:type="spellStart"/>
      <w:r>
        <w:rPr>
          <w:sz w:val="28"/>
          <w:szCs w:val="28"/>
          <w:lang w:val="en-US"/>
        </w:rPr>
        <w:t>hal</w:t>
      </w:r>
      <w:proofErr w:type="spellEnd"/>
      <w:r>
        <w:rPr>
          <w:sz w:val="28"/>
          <w:szCs w:val="28"/>
          <w:lang w:val="en-US"/>
        </w:rPr>
        <w:t xml:space="preserve"> </w:t>
      </w:r>
      <w:proofErr w:type="spellStart"/>
      <w:r>
        <w:rPr>
          <w:sz w:val="28"/>
          <w:szCs w:val="28"/>
          <w:lang w:val="en-US"/>
        </w:rPr>
        <w:t>qilish</w:t>
      </w:r>
      <w:proofErr w:type="spellEnd"/>
      <w:r>
        <w:rPr>
          <w:sz w:val="28"/>
          <w:szCs w:val="28"/>
          <w:lang w:val="en-US"/>
        </w:rPr>
        <w:t xml:space="preserve">. </w:t>
      </w:r>
      <w:proofErr w:type="spellStart"/>
      <w:r>
        <w:rPr>
          <w:sz w:val="28"/>
          <w:szCs w:val="28"/>
          <w:lang w:val="en-US"/>
        </w:rPr>
        <w:t>Maʼmuriy-huquqiy</w:t>
      </w:r>
      <w:proofErr w:type="spellEnd"/>
      <w:r>
        <w:rPr>
          <w:sz w:val="28"/>
          <w:szCs w:val="28"/>
          <w:lang w:val="en-US"/>
        </w:rPr>
        <w:t xml:space="preserve"> </w:t>
      </w:r>
      <w:proofErr w:type="spellStart"/>
      <w:r>
        <w:rPr>
          <w:sz w:val="28"/>
          <w:szCs w:val="28"/>
          <w:lang w:val="en-US"/>
        </w:rPr>
        <w:t>nizolarni</w:t>
      </w:r>
      <w:proofErr w:type="spellEnd"/>
      <w:r>
        <w:rPr>
          <w:sz w:val="28"/>
          <w:szCs w:val="28"/>
          <w:lang w:val="en-US"/>
        </w:rPr>
        <w:t xml:space="preserve"> </w:t>
      </w:r>
      <w:proofErr w:type="spellStart"/>
      <w:r>
        <w:rPr>
          <w:sz w:val="28"/>
          <w:szCs w:val="28"/>
          <w:lang w:val="en-US"/>
        </w:rPr>
        <w:t>sud</w:t>
      </w:r>
      <w:proofErr w:type="spellEnd"/>
      <w:r>
        <w:rPr>
          <w:sz w:val="28"/>
          <w:szCs w:val="28"/>
          <w:lang w:val="en-US"/>
        </w:rPr>
        <w:t xml:space="preserve"> </w:t>
      </w:r>
      <w:proofErr w:type="spellStart"/>
      <w:r>
        <w:rPr>
          <w:sz w:val="28"/>
          <w:szCs w:val="28"/>
          <w:lang w:val="en-US"/>
        </w:rPr>
        <w:t>tartibida</w:t>
      </w:r>
      <w:proofErr w:type="spellEnd"/>
      <w:r>
        <w:rPr>
          <w:sz w:val="28"/>
          <w:szCs w:val="28"/>
          <w:lang w:val="en-US"/>
        </w:rPr>
        <w:t xml:space="preserve"> </w:t>
      </w:r>
      <w:proofErr w:type="spellStart"/>
      <w:r>
        <w:rPr>
          <w:sz w:val="28"/>
          <w:szCs w:val="28"/>
          <w:lang w:val="en-US"/>
        </w:rPr>
        <w:t>hal</w:t>
      </w:r>
      <w:proofErr w:type="spellEnd"/>
      <w:r>
        <w:rPr>
          <w:sz w:val="28"/>
          <w:szCs w:val="28"/>
          <w:lang w:val="en-US"/>
        </w:rPr>
        <w:t xml:space="preserve"> </w:t>
      </w:r>
      <w:proofErr w:type="spellStart"/>
      <w:r>
        <w:rPr>
          <w:sz w:val="28"/>
          <w:szCs w:val="28"/>
          <w:lang w:val="en-US"/>
        </w:rPr>
        <w:t>qilish</w:t>
      </w:r>
      <w:proofErr w:type="spellEnd"/>
      <w:r>
        <w:rPr>
          <w:sz w:val="28"/>
          <w:szCs w:val="28"/>
          <w:lang w:val="en-US"/>
        </w:rPr>
        <w:t>.</w:t>
      </w:r>
    </w:p>
    <w:p w14:paraId="4D5A7C72" w14:textId="77777777" w:rsidR="00074901" w:rsidRDefault="00074901">
      <w:pPr>
        <w:tabs>
          <w:tab w:val="left" w:pos="709"/>
          <w:tab w:val="left" w:pos="993"/>
          <w:tab w:val="left" w:pos="1560"/>
        </w:tabs>
        <w:ind w:firstLine="709"/>
        <w:jc w:val="both"/>
        <w:rPr>
          <w:sz w:val="28"/>
          <w:szCs w:val="28"/>
          <w:lang w:val="uz-Cyrl-UZ"/>
        </w:rPr>
      </w:pPr>
    </w:p>
    <w:p w14:paraId="36D0C957" w14:textId="77777777" w:rsidR="00074901" w:rsidRDefault="00493BBF">
      <w:pPr>
        <w:tabs>
          <w:tab w:val="left" w:pos="993"/>
        </w:tabs>
        <w:jc w:val="center"/>
        <w:rPr>
          <w:b/>
          <w:bCs/>
          <w:sz w:val="28"/>
          <w:szCs w:val="28"/>
          <w:lang w:val="uz-Cyrl-UZ"/>
        </w:rPr>
      </w:pPr>
      <w:r>
        <w:rPr>
          <w:b/>
          <w:bCs/>
          <w:sz w:val="28"/>
          <w:szCs w:val="28"/>
          <w:lang w:val="uz-Cyrl-UZ"/>
        </w:rPr>
        <w:t>Ma’muriy majburlov. Ma’muriy rejimlar. Ruxsat berish tizimi</w:t>
      </w:r>
    </w:p>
    <w:p w14:paraId="09250AD7" w14:textId="77777777" w:rsidR="00074901" w:rsidRDefault="00493BBF">
      <w:pPr>
        <w:tabs>
          <w:tab w:val="left" w:pos="993"/>
        </w:tabs>
        <w:ind w:firstLine="709"/>
        <w:jc w:val="both"/>
        <w:rPr>
          <w:sz w:val="28"/>
          <w:szCs w:val="28"/>
          <w:lang w:val="en-US"/>
        </w:rPr>
      </w:pPr>
      <w:r>
        <w:rPr>
          <w:sz w:val="28"/>
          <w:szCs w:val="28"/>
          <w:lang w:val="uz-Cyrl-UZ"/>
        </w:rPr>
        <w:t xml:space="preserve">Ma'muriy majburlov tushunchasi va xususiyatlari. Ma'muriy majburlov turlari. </w:t>
      </w:r>
      <w:proofErr w:type="spellStart"/>
      <w:r>
        <w:rPr>
          <w:sz w:val="28"/>
          <w:szCs w:val="28"/>
          <w:lang w:val="en-US"/>
        </w:rPr>
        <w:t>Ma'muriy-profilaktika</w:t>
      </w:r>
      <w:proofErr w:type="spellEnd"/>
      <w:r>
        <w:rPr>
          <w:sz w:val="28"/>
          <w:szCs w:val="28"/>
          <w:lang w:val="en-US"/>
        </w:rPr>
        <w:t xml:space="preserve"> </w:t>
      </w:r>
      <w:proofErr w:type="spellStart"/>
      <w:r>
        <w:rPr>
          <w:sz w:val="28"/>
          <w:szCs w:val="28"/>
          <w:lang w:val="en-US"/>
        </w:rPr>
        <w:t>choralari</w:t>
      </w:r>
      <w:proofErr w:type="spellEnd"/>
      <w:r>
        <w:rPr>
          <w:sz w:val="28"/>
          <w:szCs w:val="28"/>
          <w:lang w:val="en-US"/>
        </w:rPr>
        <w:t xml:space="preserve">.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ta'sir</w:t>
      </w:r>
      <w:proofErr w:type="spellEnd"/>
      <w:r>
        <w:rPr>
          <w:sz w:val="28"/>
          <w:szCs w:val="28"/>
          <w:lang w:val="en-US"/>
        </w:rPr>
        <w:t xml:space="preserve"> </w:t>
      </w:r>
      <w:proofErr w:type="spellStart"/>
      <w:r>
        <w:rPr>
          <w:sz w:val="28"/>
          <w:szCs w:val="28"/>
          <w:lang w:val="en-US"/>
        </w:rPr>
        <w:t>choralari</w:t>
      </w:r>
      <w:proofErr w:type="spellEnd"/>
      <w:r>
        <w:rPr>
          <w:sz w:val="28"/>
          <w:szCs w:val="28"/>
          <w:lang w:val="en-US"/>
        </w:rPr>
        <w:t xml:space="preserve">. </w:t>
      </w:r>
      <w:proofErr w:type="spellStart"/>
      <w:r>
        <w:rPr>
          <w:sz w:val="28"/>
          <w:szCs w:val="28"/>
          <w:lang w:val="en-US"/>
        </w:rPr>
        <w:t>Majburiy</w:t>
      </w:r>
      <w:proofErr w:type="spellEnd"/>
      <w:r>
        <w:rPr>
          <w:sz w:val="28"/>
          <w:szCs w:val="28"/>
          <w:lang w:val="en-US"/>
        </w:rPr>
        <w:t xml:space="preserve"> </w:t>
      </w:r>
      <w:proofErr w:type="spellStart"/>
      <w:r>
        <w:rPr>
          <w:sz w:val="28"/>
          <w:szCs w:val="28"/>
          <w:lang w:val="en-US"/>
        </w:rPr>
        <w:t>davolash</w:t>
      </w:r>
      <w:proofErr w:type="spellEnd"/>
      <w:r>
        <w:rPr>
          <w:sz w:val="28"/>
          <w:szCs w:val="28"/>
          <w:lang w:val="en-US"/>
        </w:rPr>
        <w:t xml:space="preserve">.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javobgarlik</w:t>
      </w:r>
      <w:proofErr w:type="spellEnd"/>
      <w:r>
        <w:rPr>
          <w:sz w:val="28"/>
          <w:szCs w:val="28"/>
          <w:lang w:val="en-US"/>
        </w:rPr>
        <w:t xml:space="preserve"> </w:t>
      </w:r>
      <w:proofErr w:type="spellStart"/>
      <w:r>
        <w:rPr>
          <w:sz w:val="28"/>
          <w:szCs w:val="28"/>
          <w:lang w:val="en-US"/>
        </w:rPr>
        <w:t>choralari</w:t>
      </w:r>
      <w:proofErr w:type="spellEnd"/>
      <w:r>
        <w:rPr>
          <w:sz w:val="28"/>
          <w:szCs w:val="28"/>
          <w:lang w:val="en-US"/>
        </w:rPr>
        <w:t xml:space="preserve">.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rejimlarning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tabiati</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turlari</w:t>
      </w:r>
      <w:proofErr w:type="spellEnd"/>
      <w:r>
        <w:rPr>
          <w:sz w:val="28"/>
          <w:szCs w:val="28"/>
          <w:lang w:val="en-US"/>
        </w:rPr>
        <w:t xml:space="preserve">. </w:t>
      </w:r>
      <w:proofErr w:type="spellStart"/>
      <w:r>
        <w:rPr>
          <w:sz w:val="28"/>
          <w:szCs w:val="28"/>
          <w:lang w:val="en-US"/>
        </w:rPr>
        <w:t>Favqulodda</w:t>
      </w:r>
      <w:proofErr w:type="spellEnd"/>
      <w:r>
        <w:rPr>
          <w:sz w:val="28"/>
          <w:szCs w:val="28"/>
          <w:lang w:val="en-US"/>
        </w:rPr>
        <w:t xml:space="preserve"> </w:t>
      </w:r>
      <w:proofErr w:type="spellStart"/>
      <w:r>
        <w:rPr>
          <w:sz w:val="28"/>
          <w:szCs w:val="28"/>
          <w:lang w:val="en-US"/>
        </w:rPr>
        <w:t>vaziyat</w:t>
      </w:r>
      <w:proofErr w:type="spellEnd"/>
      <w:r>
        <w:rPr>
          <w:sz w:val="28"/>
          <w:szCs w:val="28"/>
          <w:lang w:val="en-US"/>
        </w:rPr>
        <w:t xml:space="preserve"> </w:t>
      </w:r>
      <w:proofErr w:type="spellStart"/>
      <w:r>
        <w:rPr>
          <w:sz w:val="28"/>
          <w:szCs w:val="28"/>
          <w:lang w:val="en-US"/>
        </w:rPr>
        <w:t>rejimi</w:t>
      </w:r>
      <w:proofErr w:type="spellEnd"/>
      <w:r>
        <w:rPr>
          <w:sz w:val="28"/>
          <w:szCs w:val="28"/>
          <w:lang w:val="en-US"/>
        </w:rPr>
        <w:t xml:space="preserve">. </w:t>
      </w:r>
      <w:proofErr w:type="spellStart"/>
      <w:r>
        <w:rPr>
          <w:sz w:val="28"/>
          <w:szCs w:val="28"/>
          <w:lang w:val="en-US"/>
        </w:rPr>
        <w:t>Harakat</w:t>
      </w:r>
      <w:proofErr w:type="spellEnd"/>
      <w:r>
        <w:rPr>
          <w:sz w:val="28"/>
          <w:szCs w:val="28"/>
          <w:lang w:val="en-US"/>
        </w:rPr>
        <w:t xml:space="preserve"> </w:t>
      </w:r>
      <w:proofErr w:type="spellStart"/>
      <w:r>
        <w:rPr>
          <w:sz w:val="28"/>
          <w:szCs w:val="28"/>
          <w:lang w:val="en-US"/>
        </w:rPr>
        <w:t>xavfsizligi</w:t>
      </w:r>
      <w:proofErr w:type="spellEnd"/>
      <w:r>
        <w:rPr>
          <w:sz w:val="28"/>
          <w:szCs w:val="28"/>
          <w:lang w:val="en-US"/>
        </w:rPr>
        <w:t xml:space="preserve"> </w:t>
      </w:r>
      <w:proofErr w:type="spellStart"/>
      <w:r>
        <w:rPr>
          <w:sz w:val="28"/>
          <w:szCs w:val="28"/>
          <w:lang w:val="en-US"/>
        </w:rPr>
        <w:t>rejimi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chegarasi</w:t>
      </w:r>
      <w:proofErr w:type="spellEnd"/>
      <w:r>
        <w:rPr>
          <w:sz w:val="28"/>
          <w:szCs w:val="28"/>
          <w:lang w:val="en-US"/>
        </w:rPr>
        <w:t xml:space="preserve"> </w:t>
      </w:r>
      <w:proofErr w:type="spellStart"/>
      <w:r>
        <w:rPr>
          <w:sz w:val="28"/>
          <w:szCs w:val="28"/>
          <w:lang w:val="en-US"/>
        </w:rPr>
        <w:t>rejimi</w:t>
      </w:r>
      <w:proofErr w:type="spellEnd"/>
      <w:r>
        <w:rPr>
          <w:sz w:val="28"/>
          <w:szCs w:val="28"/>
          <w:lang w:val="en-US"/>
        </w:rPr>
        <w:t xml:space="preserve">. </w:t>
      </w:r>
      <w:proofErr w:type="spellStart"/>
      <w:r>
        <w:rPr>
          <w:sz w:val="28"/>
          <w:szCs w:val="28"/>
          <w:lang w:val="en-US"/>
        </w:rPr>
        <w:t>Axborot</w:t>
      </w:r>
      <w:proofErr w:type="spellEnd"/>
      <w:r>
        <w:rPr>
          <w:sz w:val="28"/>
          <w:szCs w:val="28"/>
          <w:lang w:val="en-US"/>
        </w:rPr>
        <w:t xml:space="preserve"> </w:t>
      </w:r>
      <w:proofErr w:type="spellStart"/>
      <w:r>
        <w:rPr>
          <w:sz w:val="28"/>
          <w:szCs w:val="28"/>
          <w:lang w:val="en-US"/>
        </w:rPr>
        <w:t>xavfsizligi</w:t>
      </w:r>
      <w:proofErr w:type="spellEnd"/>
      <w:r>
        <w:rPr>
          <w:sz w:val="28"/>
          <w:szCs w:val="28"/>
          <w:lang w:val="en-US"/>
        </w:rPr>
        <w:t xml:space="preserve"> </w:t>
      </w:r>
      <w:proofErr w:type="spellStart"/>
      <w:r>
        <w:rPr>
          <w:sz w:val="28"/>
          <w:szCs w:val="28"/>
          <w:lang w:val="en-US"/>
        </w:rPr>
        <w:t>rejimi</w:t>
      </w:r>
      <w:proofErr w:type="spellEnd"/>
      <w:r>
        <w:rPr>
          <w:sz w:val="28"/>
          <w:szCs w:val="28"/>
          <w:lang w:val="en-US"/>
        </w:rPr>
        <w:t xml:space="preserve">. </w:t>
      </w:r>
      <w:proofErr w:type="gramStart"/>
      <w:r>
        <w:rPr>
          <w:sz w:val="28"/>
          <w:szCs w:val="28"/>
          <w:lang w:val="en-US"/>
        </w:rPr>
        <w:t>MIZ(</w:t>
      </w:r>
      <w:proofErr w:type="spellStart"/>
      <w:proofErr w:type="gramEnd"/>
      <w:r>
        <w:rPr>
          <w:sz w:val="28"/>
          <w:szCs w:val="28"/>
          <w:lang w:val="en-US"/>
        </w:rPr>
        <w:t>maxsus</w:t>
      </w:r>
      <w:proofErr w:type="spellEnd"/>
      <w:r>
        <w:rPr>
          <w:sz w:val="28"/>
          <w:szCs w:val="28"/>
          <w:lang w:val="en-US"/>
        </w:rPr>
        <w:t xml:space="preserve"> </w:t>
      </w:r>
      <w:proofErr w:type="spellStart"/>
      <w:r>
        <w:rPr>
          <w:sz w:val="28"/>
          <w:szCs w:val="28"/>
          <w:lang w:val="en-US"/>
        </w:rPr>
        <w:t>iqtisodiy</w:t>
      </w:r>
      <w:proofErr w:type="spellEnd"/>
      <w:r>
        <w:rPr>
          <w:sz w:val="28"/>
          <w:szCs w:val="28"/>
          <w:lang w:val="en-US"/>
        </w:rPr>
        <w:t xml:space="preserve"> </w:t>
      </w:r>
      <w:proofErr w:type="spellStart"/>
      <w:r>
        <w:rPr>
          <w:sz w:val="28"/>
          <w:szCs w:val="28"/>
          <w:lang w:val="en-US"/>
        </w:rPr>
        <w:t>zona</w:t>
      </w:r>
      <w:proofErr w:type="spellEnd"/>
      <w:r>
        <w:rPr>
          <w:sz w:val="28"/>
          <w:szCs w:val="28"/>
          <w:lang w:val="en-US"/>
        </w:rPr>
        <w:t>)</w:t>
      </w:r>
      <w:proofErr w:type="spellStart"/>
      <w:r>
        <w:rPr>
          <w:sz w:val="28"/>
          <w:szCs w:val="28"/>
          <w:lang w:val="en-US"/>
        </w:rPr>
        <w:t>ni</w:t>
      </w:r>
      <w:proofErr w:type="spellEnd"/>
      <w:r>
        <w:rPr>
          <w:sz w:val="28"/>
          <w:szCs w:val="28"/>
          <w:lang w:val="en-US"/>
        </w:rPr>
        <w:t xml:space="preserve"> </w:t>
      </w:r>
      <w:proofErr w:type="spellStart"/>
      <w:r>
        <w:rPr>
          <w:sz w:val="28"/>
          <w:szCs w:val="28"/>
          <w:lang w:val="en-US"/>
        </w:rPr>
        <w:t>mamuriy-huquqiy</w:t>
      </w:r>
      <w:proofErr w:type="spellEnd"/>
      <w:r>
        <w:rPr>
          <w:sz w:val="28"/>
          <w:szCs w:val="28"/>
          <w:lang w:val="en-US"/>
        </w:rPr>
        <w:t xml:space="preserve"> </w:t>
      </w:r>
      <w:proofErr w:type="spellStart"/>
      <w:r>
        <w:rPr>
          <w:sz w:val="28"/>
          <w:szCs w:val="28"/>
          <w:lang w:val="en-US"/>
        </w:rPr>
        <w:t>tartibga</w:t>
      </w:r>
      <w:proofErr w:type="spellEnd"/>
      <w:r>
        <w:rPr>
          <w:sz w:val="28"/>
          <w:szCs w:val="28"/>
          <w:lang w:val="en-US"/>
        </w:rPr>
        <w:t xml:space="preserve"> </w:t>
      </w:r>
      <w:proofErr w:type="spellStart"/>
      <w:r>
        <w:rPr>
          <w:sz w:val="28"/>
          <w:szCs w:val="28"/>
          <w:lang w:val="en-US"/>
        </w:rPr>
        <w:t>solish.Iqtisodiyotdagi</w:t>
      </w:r>
      <w:proofErr w:type="spellEnd"/>
      <w:r>
        <w:rPr>
          <w:sz w:val="28"/>
          <w:szCs w:val="28"/>
          <w:lang w:val="en-US"/>
        </w:rPr>
        <w:t xml:space="preserve">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rejimlar</w:t>
      </w:r>
      <w:proofErr w:type="spellEnd"/>
      <w:r>
        <w:rPr>
          <w:sz w:val="28"/>
          <w:szCs w:val="28"/>
          <w:lang w:val="en-US"/>
        </w:rPr>
        <w:t xml:space="preserve"> (</w:t>
      </w:r>
      <w:proofErr w:type="spellStart"/>
      <w:r>
        <w:rPr>
          <w:sz w:val="28"/>
          <w:szCs w:val="28"/>
          <w:lang w:val="en-US"/>
        </w:rPr>
        <w:t>bojxona</w:t>
      </w:r>
      <w:proofErr w:type="spellEnd"/>
      <w:r>
        <w:rPr>
          <w:sz w:val="28"/>
          <w:szCs w:val="28"/>
          <w:lang w:val="en-US"/>
        </w:rPr>
        <w:t xml:space="preserve"> </w:t>
      </w:r>
      <w:proofErr w:type="spellStart"/>
      <w:r>
        <w:rPr>
          <w:sz w:val="28"/>
          <w:szCs w:val="28"/>
          <w:lang w:val="en-US"/>
        </w:rPr>
        <w:t>rejimi</w:t>
      </w:r>
      <w:proofErr w:type="spellEnd"/>
      <w:r>
        <w:rPr>
          <w:sz w:val="28"/>
          <w:szCs w:val="28"/>
          <w:lang w:val="en-US"/>
        </w:rPr>
        <w:t xml:space="preserve">). </w:t>
      </w:r>
      <w:proofErr w:type="spellStart"/>
      <w:r>
        <w:rPr>
          <w:sz w:val="28"/>
          <w:szCs w:val="28"/>
          <w:lang w:val="en-US"/>
        </w:rPr>
        <w:t>Ma'muriy</w:t>
      </w:r>
      <w:proofErr w:type="spellEnd"/>
      <w:r>
        <w:rPr>
          <w:sz w:val="28"/>
          <w:szCs w:val="28"/>
          <w:lang w:val="en-US"/>
        </w:rPr>
        <w:t xml:space="preserve"> </w:t>
      </w:r>
      <w:proofErr w:type="spellStart"/>
      <w:r>
        <w:rPr>
          <w:sz w:val="28"/>
          <w:szCs w:val="28"/>
          <w:lang w:val="en-US"/>
        </w:rPr>
        <w:t>rejimlar</w:t>
      </w:r>
      <w:proofErr w:type="spellEnd"/>
      <w:r>
        <w:rPr>
          <w:sz w:val="28"/>
          <w:szCs w:val="28"/>
          <w:lang w:val="en-US"/>
        </w:rPr>
        <w:t xml:space="preserve"> </w:t>
      </w:r>
      <w:proofErr w:type="spellStart"/>
      <w:r>
        <w:rPr>
          <w:sz w:val="28"/>
          <w:szCs w:val="28"/>
          <w:lang w:val="en-US"/>
        </w:rPr>
        <w:t>sharoitida</w:t>
      </w:r>
      <w:proofErr w:type="spellEnd"/>
      <w:r>
        <w:rPr>
          <w:sz w:val="28"/>
          <w:szCs w:val="28"/>
          <w:lang w:val="en-US"/>
        </w:rPr>
        <w:t xml:space="preserve"> </w:t>
      </w:r>
      <w:proofErr w:type="spellStart"/>
      <w:r>
        <w:rPr>
          <w:sz w:val="28"/>
          <w:szCs w:val="28"/>
          <w:lang w:val="en-US"/>
        </w:rPr>
        <w:t>fuqarolarning</w:t>
      </w:r>
      <w:proofErr w:type="spellEnd"/>
      <w:r>
        <w:rPr>
          <w:sz w:val="28"/>
          <w:szCs w:val="28"/>
          <w:lang w:val="en-US"/>
        </w:rPr>
        <w:t xml:space="preserve"> </w:t>
      </w:r>
      <w:proofErr w:type="spellStart"/>
      <w:r>
        <w:rPr>
          <w:sz w:val="28"/>
          <w:szCs w:val="28"/>
          <w:lang w:val="en-US"/>
        </w:rPr>
        <w:t>huquq</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erkinliklarini</w:t>
      </w:r>
      <w:proofErr w:type="spellEnd"/>
      <w:r>
        <w:rPr>
          <w:sz w:val="28"/>
          <w:szCs w:val="28"/>
          <w:lang w:val="en-US"/>
        </w:rPr>
        <w:t xml:space="preserve"> </w:t>
      </w:r>
      <w:proofErr w:type="spellStart"/>
      <w:r>
        <w:rPr>
          <w:sz w:val="28"/>
          <w:szCs w:val="28"/>
          <w:lang w:val="en-US"/>
        </w:rPr>
        <w:t>himoya</w:t>
      </w:r>
      <w:proofErr w:type="spellEnd"/>
      <w:r>
        <w:rPr>
          <w:sz w:val="28"/>
          <w:szCs w:val="28"/>
          <w:lang w:val="en-US"/>
        </w:rPr>
        <w:t xml:space="preserve"> </w:t>
      </w:r>
      <w:proofErr w:type="spellStart"/>
      <w:r>
        <w:rPr>
          <w:sz w:val="28"/>
          <w:szCs w:val="28"/>
          <w:lang w:val="en-US"/>
        </w:rPr>
        <w:t>qilish</w:t>
      </w:r>
      <w:proofErr w:type="spellEnd"/>
      <w:r>
        <w:rPr>
          <w:sz w:val="28"/>
          <w:szCs w:val="28"/>
          <w:lang w:val="en-US"/>
        </w:rPr>
        <w:t xml:space="preserve"> </w:t>
      </w:r>
      <w:proofErr w:type="spellStart"/>
      <w:r>
        <w:rPr>
          <w:sz w:val="28"/>
          <w:szCs w:val="28"/>
          <w:lang w:val="en-US"/>
        </w:rPr>
        <w:t>kafolatlari</w:t>
      </w:r>
      <w:proofErr w:type="spellEnd"/>
      <w:r>
        <w:rPr>
          <w:sz w:val="28"/>
          <w:szCs w:val="28"/>
          <w:lang w:val="en-US"/>
        </w:rPr>
        <w:t xml:space="preserve">. </w:t>
      </w:r>
      <w:proofErr w:type="spellStart"/>
      <w:r>
        <w:rPr>
          <w:sz w:val="28"/>
          <w:szCs w:val="28"/>
          <w:lang w:val="en-US"/>
        </w:rPr>
        <w:t>Ruxsat</w:t>
      </w:r>
      <w:proofErr w:type="spellEnd"/>
      <w:r>
        <w:rPr>
          <w:sz w:val="28"/>
          <w:szCs w:val="28"/>
          <w:lang w:val="en-US"/>
        </w:rPr>
        <w:t xml:space="preserve"> </w:t>
      </w:r>
      <w:proofErr w:type="spellStart"/>
      <w:r>
        <w:rPr>
          <w:sz w:val="28"/>
          <w:szCs w:val="28"/>
          <w:lang w:val="en-US"/>
        </w:rPr>
        <w:t>berish</w:t>
      </w:r>
      <w:proofErr w:type="spellEnd"/>
      <w:r>
        <w:rPr>
          <w:sz w:val="28"/>
          <w:szCs w:val="28"/>
          <w:lang w:val="en-US"/>
        </w:rPr>
        <w:t xml:space="preserve"> </w:t>
      </w:r>
      <w:proofErr w:type="spellStart"/>
      <w:r>
        <w:rPr>
          <w:sz w:val="28"/>
          <w:szCs w:val="28"/>
          <w:lang w:val="en-US"/>
        </w:rPr>
        <w:t>tizimi</w:t>
      </w:r>
      <w:proofErr w:type="spellEnd"/>
      <w:r>
        <w:rPr>
          <w:sz w:val="28"/>
          <w:szCs w:val="28"/>
          <w:lang w:val="en-US"/>
        </w:rPr>
        <w:t xml:space="preserve">. </w:t>
      </w:r>
      <w:proofErr w:type="spellStart"/>
      <w:r>
        <w:rPr>
          <w:sz w:val="28"/>
          <w:szCs w:val="28"/>
          <w:lang w:val="en-US"/>
        </w:rPr>
        <w:t>O‘zbekiston</w:t>
      </w:r>
      <w:proofErr w:type="spellEnd"/>
      <w:r>
        <w:rPr>
          <w:sz w:val="28"/>
          <w:szCs w:val="28"/>
          <w:lang w:val="en-US"/>
        </w:rPr>
        <w:t xml:space="preserve"> </w:t>
      </w:r>
      <w:proofErr w:type="spellStart"/>
      <w:r>
        <w:rPr>
          <w:sz w:val="28"/>
          <w:szCs w:val="28"/>
          <w:lang w:val="en-US"/>
        </w:rPr>
        <w:t>Respublikasida</w:t>
      </w:r>
      <w:proofErr w:type="spellEnd"/>
      <w:r>
        <w:rPr>
          <w:sz w:val="28"/>
          <w:szCs w:val="28"/>
          <w:lang w:val="en-US"/>
        </w:rPr>
        <w:t xml:space="preserve"> </w:t>
      </w:r>
      <w:proofErr w:type="spellStart"/>
      <w:r>
        <w:rPr>
          <w:sz w:val="28"/>
          <w:szCs w:val="28"/>
          <w:lang w:val="en-US"/>
        </w:rPr>
        <w:t>ruxsat</w:t>
      </w:r>
      <w:proofErr w:type="spellEnd"/>
      <w:r>
        <w:rPr>
          <w:sz w:val="28"/>
          <w:szCs w:val="28"/>
          <w:lang w:val="en-US"/>
        </w:rPr>
        <w:t xml:space="preserve"> </w:t>
      </w:r>
      <w:proofErr w:type="spellStart"/>
      <w:r>
        <w:rPr>
          <w:sz w:val="28"/>
          <w:szCs w:val="28"/>
          <w:lang w:val="en-US"/>
        </w:rPr>
        <w:t>berish</w:t>
      </w:r>
      <w:proofErr w:type="spellEnd"/>
      <w:r>
        <w:rPr>
          <w:sz w:val="28"/>
          <w:szCs w:val="28"/>
          <w:lang w:val="en-US"/>
        </w:rPr>
        <w:t xml:space="preserve"> </w:t>
      </w:r>
      <w:proofErr w:type="spellStart"/>
      <w:r>
        <w:rPr>
          <w:sz w:val="28"/>
          <w:szCs w:val="28"/>
          <w:lang w:val="en-US"/>
        </w:rPr>
        <w:t>tartiblari</w:t>
      </w:r>
      <w:proofErr w:type="spellEnd"/>
      <w:r>
        <w:rPr>
          <w:sz w:val="28"/>
          <w:szCs w:val="28"/>
          <w:lang w:val="en-US"/>
        </w:rPr>
        <w:t xml:space="preserve"> (</w:t>
      </w:r>
      <w:proofErr w:type="spellStart"/>
      <w:r>
        <w:rPr>
          <w:sz w:val="28"/>
          <w:szCs w:val="28"/>
          <w:lang w:val="en-US"/>
        </w:rPr>
        <w:t>qo‘llash</w:t>
      </w:r>
      <w:proofErr w:type="spellEnd"/>
      <w:r>
        <w:rPr>
          <w:sz w:val="28"/>
          <w:szCs w:val="28"/>
          <w:lang w:val="en-US"/>
        </w:rPr>
        <w:t xml:space="preserve"> </w:t>
      </w:r>
      <w:proofErr w:type="spellStart"/>
      <w:r>
        <w:rPr>
          <w:sz w:val="28"/>
          <w:szCs w:val="28"/>
          <w:lang w:val="en-US"/>
        </w:rPr>
        <w:t>sohalari</w:t>
      </w:r>
      <w:proofErr w:type="spellEnd"/>
      <w:r>
        <w:rPr>
          <w:sz w:val="28"/>
          <w:szCs w:val="28"/>
          <w:lang w:val="en-US"/>
        </w:rPr>
        <w:t xml:space="preserve">, </w:t>
      </w:r>
      <w:proofErr w:type="spellStart"/>
      <w:r>
        <w:rPr>
          <w:sz w:val="28"/>
          <w:szCs w:val="28"/>
          <w:lang w:val="en-US"/>
        </w:rPr>
        <w:t>qisqartirish</w:t>
      </w:r>
      <w:proofErr w:type="spellEnd"/>
      <w:r>
        <w:rPr>
          <w:sz w:val="28"/>
          <w:szCs w:val="28"/>
          <w:lang w:val="en-US"/>
        </w:rPr>
        <w:t xml:space="preserve"> </w:t>
      </w:r>
      <w:proofErr w:type="spellStart"/>
      <w:r>
        <w:rPr>
          <w:sz w:val="28"/>
          <w:szCs w:val="28"/>
          <w:lang w:val="en-US"/>
        </w:rPr>
        <w:t>tendensiyalari</w:t>
      </w:r>
      <w:proofErr w:type="spellEnd"/>
      <w:r>
        <w:rPr>
          <w:sz w:val="28"/>
          <w:szCs w:val="28"/>
          <w:lang w:val="en-US"/>
        </w:rPr>
        <w:t>).</w:t>
      </w:r>
    </w:p>
    <w:p w14:paraId="01C6FEC2" w14:textId="77777777" w:rsidR="00074901" w:rsidRDefault="00074901">
      <w:pPr>
        <w:tabs>
          <w:tab w:val="left" w:pos="993"/>
        </w:tabs>
        <w:ind w:firstLine="709"/>
        <w:jc w:val="both"/>
        <w:rPr>
          <w:b/>
          <w:bCs/>
          <w:sz w:val="28"/>
          <w:szCs w:val="28"/>
          <w:lang w:val="uz-Cyrl-UZ"/>
        </w:rPr>
      </w:pPr>
    </w:p>
    <w:p w14:paraId="4E642EEA" w14:textId="77777777" w:rsidR="00074901" w:rsidRDefault="00493BBF">
      <w:pPr>
        <w:tabs>
          <w:tab w:val="left" w:pos="993"/>
        </w:tabs>
        <w:jc w:val="center"/>
        <w:rPr>
          <w:b/>
          <w:bCs/>
          <w:sz w:val="28"/>
          <w:szCs w:val="28"/>
          <w:lang w:val="uz-Cyrl-UZ"/>
        </w:rPr>
      </w:pPr>
      <w:r>
        <w:rPr>
          <w:b/>
          <w:bCs/>
          <w:sz w:val="28"/>
          <w:szCs w:val="28"/>
          <w:lang w:val="uz-Cyrl-UZ"/>
        </w:rPr>
        <w:t>Ommaviy ma’muriyat faoliyatida qonuniylik</w:t>
      </w:r>
    </w:p>
    <w:p w14:paraId="78B17BAB" w14:textId="77777777" w:rsidR="00074901" w:rsidRDefault="00493BBF">
      <w:pPr>
        <w:tabs>
          <w:tab w:val="left" w:pos="709"/>
          <w:tab w:val="left" w:pos="851"/>
          <w:tab w:val="left" w:pos="993"/>
          <w:tab w:val="left" w:pos="1560"/>
        </w:tabs>
        <w:ind w:firstLine="709"/>
        <w:jc w:val="both"/>
        <w:rPr>
          <w:sz w:val="28"/>
          <w:szCs w:val="28"/>
          <w:lang w:val="uz-Cyrl-UZ"/>
        </w:rPr>
      </w:pPr>
      <w:r>
        <w:rPr>
          <w:sz w:val="28"/>
          <w:szCs w:val="28"/>
          <w:lang w:val="uz-Cyrl-UZ"/>
        </w:rPr>
        <w:t>Ommaviy maʼmuriyat faoliyatida qonuniylikni ta’minlash tushunchasi va turlari. Maʼmuriy nazorat/ Inspeksiyaviy nazorat  Parlament nazorati. Jamoatchilik nazorati. Ombudsman. Hisob palatasi. Prokuror nazorati. Sud nazorati</w:t>
      </w:r>
    </w:p>
    <w:p w14:paraId="64B6E01B" w14:textId="77777777" w:rsidR="00074901" w:rsidRDefault="00074901">
      <w:pPr>
        <w:ind w:firstLine="709"/>
        <w:jc w:val="center"/>
        <w:rPr>
          <w:rFonts w:eastAsia="Times New Roman"/>
          <w:b/>
          <w:sz w:val="28"/>
          <w:szCs w:val="28"/>
          <w:lang w:val="uz-Cyrl-UZ" w:eastAsia="en-US"/>
        </w:rPr>
      </w:pPr>
    </w:p>
    <w:p w14:paraId="49D745F1" w14:textId="77777777" w:rsidR="00074901" w:rsidRDefault="00493BBF">
      <w:pPr>
        <w:tabs>
          <w:tab w:val="left" w:pos="709"/>
          <w:tab w:val="left" w:pos="993"/>
          <w:tab w:val="left" w:pos="1560"/>
        </w:tabs>
        <w:ind w:firstLine="709"/>
        <w:jc w:val="center"/>
        <w:rPr>
          <w:b/>
          <w:sz w:val="28"/>
          <w:szCs w:val="28"/>
          <w:lang w:val="uz-Cyrl-UZ"/>
        </w:rPr>
      </w:pPr>
      <w:r>
        <w:rPr>
          <w:b/>
          <w:sz w:val="28"/>
          <w:szCs w:val="28"/>
          <w:lang w:val="uz-Cyrl-UZ"/>
        </w:rPr>
        <w:t>Maxsus ma’muriy huquq. Tarmoqlar va sohalarda davlat boshqaruv amaliyotining o‘rni, formati va chegaralari to‘g‘risida.</w:t>
      </w:r>
    </w:p>
    <w:p w14:paraId="3485DB5D" w14:textId="77777777" w:rsidR="00074901" w:rsidRDefault="00493BBF">
      <w:pPr>
        <w:tabs>
          <w:tab w:val="left" w:pos="709"/>
          <w:tab w:val="left" w:pos="993"/>
          <w:tab w:val="left" w:pos="1560"/>
        </w:tabs>
        <w:ind w:firstLine="709"/>
        <w:jc w:val="both"/>
        <w:rPr>
          <w:b/>
          <w:sz w:val="28"/>
          <w:szCs w:val="28"/>
          <w:lang w:val="en-US"/>
        </w:rPr>
      </w:pPr>
      <w:r>
        <w:rPr>
          <w:sz w:val="28"/>
          <w:szCs w:val="28"/>
          <w:lang w:val="uz-Cyrl-UZ"/>
        </w:rPr>
        <w:t>Maxsus ma'muriy huquq muammolari. Zaruriyat va ahamiyat.</w:t>
      </w:r>
      <w:r>
        <w:rPr>
          <w:b/>
          <w:sz w:val="28"/>
          <w:szCs w:val="28"/>
          <w:lang w:val="uz-Cyrl-UZ"/>
        </w:rPr>
        <w:t xml:space="preserve"> </w:t>
      </w:r>
      <w:proofErr w:type="spellStart"/>
      <w:r>
        <w:rPr>
          <w:sz w:val="28"/>
          <w:szCs w:val="28"/>
          <w:lang w:val="en-US"/>
        </w:rPr>
        <w:t>Iqtisodiyotni</w:t>
      </w:r>
      <w:proofErr w:type="spellEnd"/>
      <w:r>
        <w:rPr>
          <w:sz w:val="28"/>
          <w:szCs w:val="28"/>
          <w:lang w:val="en-US"/>
        </w:rPr>
        <w:t xml:space="preserve"> </w:t>
      </w:r>
      <w:proofErr w:type="spellStart"/>
      <w:r>
        <w:rPr>
          <w:sz w:val="28"/>
          <w:szCs w:val="28"/>
          <w:lang w:val="en-US"/>
        </w:rPr>
        <w:t>tartibga</w:t>
      </w:r>
      <w:proofErr w:type="spellEnd"/>
      <w:r>
        <w:rPr>
          <w:sz w:val="28"/>
          <w:szCs w:val="28"/>
          <w:lang w:val="en-US"/>
        </w:rPr>
        <w:t xml:space="preserve"> </w:t>
      </w:r>
      <w:proofErr w:type="spellStart"/>
      <w:r>
        <w:rPr>
          <w:sz w:val="28"/>
          <w:szCs w:val="28"/>
          <w:lang w:val="en-US"/>
        </w:rPr>
        <w:t>solishning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asoslari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vazifasi</w:t>
      </w:r>
      <w:proofErr w:type="spellEnd"/>
      <w:r>
        <w:rPr>
          <w:sz w:val="28"/>
          <w:szCs w:val="28"/>
          <w:lang w:val="en-US"/>
        </w:rPr>
        <w:t xml:space="preserve"> </w:t>
      </w:r>
      <w:proofErr w:type="spellStart"/>
      <w:r>
        <w:rPr>
          <w:sz w:val="28"/>
          <w:szCs w:val="28"/>
          <w:lang w:val="en-US"/>
        </w:rPr>
        <w:t>sifatida</w:t>
      </w:r>
      <w:proofErr w:type="spellEnd"/>
      <w:r>
        <w:rPr>
          <w:sz w:val="28"/>
          <w:szCs w:val="28"/>
          <w:lang w:val="en-US"/>
        </w:rPr>
        <w:t>.</w:t>
      </w:r>
      <w:r>
        <w:rPr>
          <w:b/>
          <w:sz w:val="28"/>
          <w:szCs w:val="28"/>
          <w:lang w:val="en-US"/>
        </w:rPr>
        <w:t xml:space="preserve"> </w:t>
      </w:r>
      <w:proofErr w:type="spellStart"/>
      <w:r>
        <w:rPr>
          <w:sz w:val="28"/>
          <w:szCs w:val="28"/>
          <w:lang w:val="en-US"/>
        </w:rPr>
        <w:t>Ijtimoiy</w:t>
      </w:r>
      <w:proofErr w:type="spellEnd"/>
      <w:r>
        <w:rPr>
          <w:sz w:val="28"/>
          <w:szCs w:val="28"/>
          <w:lang w:val="en-US"/>
        </w:rPr>
        <w:t xml:space="preserve"> </w:t>
      </w:r>
      <w:proofErr w:type="spellStart"/>
      <w:r>
        <w:rPr>
          <w:sz w:val="28"/>
          <w:szCs w:val="28"/>
          <w:lang w:val="en-US"/>
        </w:rPr>
        <w:t>sohani</w:t>
      </w:r>
      <w:proofErr w:type="spellEnd"/>
      <w:r>
        <w:rPr>
          <w:sz w:val="28"/>
          <w:szCs w:val="28"/>
          <w:lang w:val="en-US"/>
        </w:rPr>
        <w:t xml:space="preserve"> </w:t>
      </w:r>
      <w:proofErr w:type="spellStart"/>
      <w:r>
        <w:rPr>
          <w:sz w:val="28"/>
          <w:szCs w:val="28"/>
          <w:lang w:val="en-US"/>
        </w:rPr>
        <w:t>tartibga</w:t>
      </w:r>
      <w:proofErr w:type="spellEnd"/>
      <w:r>
        <w:rPr>
          <w:sz w:val="28"/>
          <w:szCs w:val="28"/>
          <w:lang w:val="en-US"/>
        </w:rPr>
        <w:t xml:space="preserve"> </w:t>
      </w:r>
      <w:proofErr w:type="spellStart"/>
      <w:r>
        <w:rPr>
          <w:sz w:val="28"/>
          <w:szCs w:val="28"/>
          <w:lang w:val="en-US"/>
        </w:rPr>
        <w:lastRenderedPageBreak/>
        <w:t>solishning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asoslari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vazifasi</w:t>
      </w:r>
      <w:proofErr w:type="spellEnd"/>
      <w:r>
        <w:rPr>
          <w:sz w:val="28"/>
          <w:szCs w:val="28"/>
          <w:lang w:val="en-US"/>
        </w:rPr>
        <w:t xml:space="preserve"> </w:t>
      </w:r>
      <w:proofErr w:type="spellStart"/>
      <w:r>
        <w:rPr>
          <w:sz w:val="28"/>
          <w:szCs w:val="28"/>
          <w:lang w:val="en-US"/>
        </w:rPr>
        <w:t>sifatida</w:t>
      </w:r>
      <w:proofErr w:type="spellEnd"/>
      <w:r>
        <w:rPr>
          <w:sz w:val="28"/>
          <w:szCs w:val="28"/>
          <w:lang w:val="en-US"/>
        </w:rPr>
        <w:t xml:space="preserve">. </w:t>
      </w:r>
      <w:proofErr w:type="spellStart"/>
      <w:r>
        <w:rPr>
          <w:sz w:val="28"/>
          <w:szCs w:val="28"/>
          <w:lang w:val="en-US"/>
        </w:rPr>
        <w:t>Siyosiy</w:t>
      </w:r>
      <w:proofErr w:type="spellEnd"/>
      <w:r>
        <w:rPr>
          <w:sz w:val="28"/>
          <w:szCs w:val="28"/>
          <w:lang w:val="en-US"/>
        </w:rPr>
        <w:t xml:space="preserve"> </w:t>
      </w:r>
      <w:proofErr w:type="spellStart"/>
      <w:r>
        <w:rPr>
          <w:sz w:val="28"/>
          <w:szCs w:val="28"/>
          <w:lang w:val="en-US"/>
        </w:rPr>
        <w:t>sohani</w:t>
      </w:r>
      <w:proofErr w:type="spellEnd"/>
      <w:r>
        <w:rPr>
          <w:sz w:val="28"/>
          <w:szCs w:val="28"/>
          <w:lang w:val="en-US"/>
        </w:rPr>
        <w:t xml:space="preserve"> </w:t>
      </w:r>
      <w:proofErr w:type="spellStart"/>
      <w:r>
        <w:rPr>
          <w:sz w:val="28"/>
          <w:szCs w:val="28"/>
          <w:lang w:val="en-US"/>
        </w:rPr>
        <w:t>tartibga</w:t>
      </w:r>
      <w:proofErr w:type="spellEnd"/>
      <w:r>
        <w:rPr>
          <w:sz w:val="28"/>
          <w:szCs w:val="28"/>
          <w:lang w:val="en-US"/>
        </w:rPr>
        <w:t xml:space="preserve"> </w:t>
      </w:r>
      <w:proofErr w:type="spellStart"/>
      <w:r>
        <w:rPr>
          <w:sz w:val="28"/>
          <w:szCs w:val="28"/>
          <w:lang w:val="en-US"/>
        </w:rPr>
        <w:t>solishning</w:t>
      </w:r>
      <w:proofErr w:type="spellEnd"/>
      <w:r>
        <w:rPr>
          <w:sz w:val="28"/>
          <w:szCs w:val="28"/>
          <w:lang w:val="en-US"/>
        </w:rPr>
        <w:t xml:space="preserve"> </w:t>
      </w:r>
      <w:proofErr w:type="spellStart"/>
      <w:r>
        <w:rPr>
          <w:sz w:val="28"/>
          <w:szCs w:val="28"/>
          <w:lang w:val="en-US"/>
        </w:rPr>
        <w:t>huquqiy</w:t>
      </w:r>
      <w:proofErr w:type="spellEnd"/>
      <w:r>
        <w:rPr>
          <w:sz w:val="28"/>
          <w:szCs w:val="28"/>
          <w:lang w:val="en-US"/>
        </w:rPr>
        <w:t xml:space="preserve"> </w:t>
      </w:r>
      <w:proofErr w:type="spellStart"/>
      <w:r>
        <w:rPr>
          <w:sz w:val="28"/>
          <w:szCs w:val="28"/>
          <w:lang w:val="en-US"/>
        </w:rPr>
        <w:t>asoslari</w:t>
      </w:r>
      <w:proofErr w:type="spellEnd"/>
      <w:r>
        <w:rPr>
          <w:sz w:val="28"/>
          <w:szCs w:val="28"/>
          <w:lang w:val="en-US"/>
        </w:rPr>
        <w:t xml:space="preserve"> </w:t>
      </w:r>
      <w:proofErr w:type="spellStart"/>
      <w:r>
        <w:rPr>
          <w:sz w:val="28"/>
          <w:szCs w:val="28"/>
          <w:lang w:val="en-US"/>
        </w:rPr>
        <w:t>davlat</w:t>
      </w:r>
      <w:proofErr w:type="spellEnd"/>
      <w:r>
        <w:rPr>
          <w:sz w:val="28"/>
          <w:szCs w:val="28"/>
          <w:lang w:val="en-US"/>
        </w:rPr>
        <w:t xml:space="preserve"> </w:t>
      </w:r>
      <w:proofErr w:type="spellStart"/>
      <w:r>
        <w:rPr>
          <w:sz w:val="28"/>
          <w:szCs w:val="28"/>
          <w:lang w:val="en-US"/>
        </w:rPr>
        <w:t>vazifasi</w:t>
      </w:r>
      <w:proofErr w:type="spellEnd"/>
      <w:r>
        <w:rPr>
          <w:sz w:val="28"/>
          <w:szCs w:val="28"/>
          <w:lang w:val="en-US"/>
        </w:rPr>
        <w:t xml:space="preserve"> </w:t>
      </w:r>
      <w:proofErr w:type="spellStart"/>
      <w:r>
        <w:rPr>
          <w:sz w:val="28"/>
          <w:szCs w:val="28"/>
          <w:lang w:val="en-US"/>
        </w:rPr>
        <w:t>sifatida</w:t>
      </w:r>
      <w:proofErr w:type="spellEnd"/>
      <w:r>
        <w:rPr>
          <w:b/>
          <w:sz w:val="28"/>
          <w:szCs w:val="28"/>
          <w:lang w:val="en-US"/>
        </w:rPr>
        <w:t xml:space="preserve">. </w:t>
      </w:r>
      <w:proofErr w:type="spellStart"/>
      <w:r>
        <w:rPr>
          <w:sz w:val="28"/>
          <w:szCs w:val="28"/>
          <w:lang w:val="en-US"/>
        </w:rPr>
        <w:t>Davlatning</w:t>
      </w:r>
      <w:proofErr w:type="spellEnd"/>
      <w:r>
        <w:rPr>
          <w:sz w:val="28"/>
          <w:szCs w:val="28"/>
          <w:lang w:val="en-US"/>
        </w:rPr>
        <w:t xml:space="preserve"> </w:t>
      </w:r>
      <w:proofErr w:type="spellStart"/>
      <w:r>
        <w:rPr>
          <w:sz w:val="28"/>
          <w:szCs w:val="28"/>
          <w:lang w:val="en-US"/>
        </w:rPr>
        <w:t>tartibga</w:t>
      </w:r>
      <w:proofErr w:type="spellEnd"/>
      <w:r>
        <w:rPr>
          <w:sz w:val="28"/>
          <w:szCs w:val="28"/>
          <w:lang w:val="en-US"/>
        </w:rPr>
        <w:t xml:space="preserve"> </w:t>
      </w:r>
      <w:proofErr w:type="spellStart"/>
      <w:r>
        <w:rPr>
          <w:sz w:val="28"/>
          <w:szCs w:val="28"/>
          <w:lang w:val="en-US"/>
        </w:rPr>
        <w:t>solish</w:t>
      </w:r>
      <w:proofErr w:type="spellEnd"/>
      <w:r>
        <w:rPr>
          <w:sz w:val="28"/>
          <w:szCs w:val="28"/>
          <w:lang w:val="en-US"/>
        </w:rPr>
        <w:t xml:space="preserve"> </w:t>
      </w:r>
      <w:proofErr w:type="spellStart"/>
      <w:r>
        <w:rPr>
          <w:sz w:val="28"/>
          <w:szCs w:val="28"/>
          <w:lang w:val="en-US"/>
        </w:rPr>
        <w:t>rolini</w:t>
      </w:r>
      <w:proofErr w:type="spellEnd"/>
      <w:r>
        <w:rPr>
          <w:sz w:val="28"/>
          <w:szCs w:val="28"/>
          <w:lang w:val="en-US"/>
        </w:rPr>
        <w:t xml:space="preserve"> </w:t>
      </w:r>
      <w:proofErr w:type="spellStart"/>
      <w:r>
        <w:rPr>
          <w:sz w:val="28"/>
          <w:szCs w:val="28"/>
          <w:lang w:val="en-US"/>
        </w:rPr>
        <w:t>cheklash</w:t>
      </w:r>
      <w:proofErr w:type="spellEnd"/>
    </w:p>
    <w:p w14:paraId="043903B0" w14:textId="77777777" w:rsidR="00074901" w:rsidRDefault="00074901">
      <w:pPr>
        <w:ind w:firstLine="709"/>
        <w:jc w:val="center"/>
        <w:rPr>
          <w:rFonts w:eastAsia="Times New Roman"/>
          <w:b/>
          <w:sz w:val="28"/>
          <w:szCs w:val="28"/>
          <w:lang w:val="en-US" w:eastAsia="en-US"/>
        </w:rPr>
      </w:pPr>
    </w:p>
    <w:p w14:paraId="01A503AD" w14:textId="77777777" w:rsidR="00074901" w:rsidRDefault="00493BBF">
      <w:pPr>
        <w:jc w:val="center"/>
        <w:rPr>
          <w:rFonts w:eastAsia="Times New Roman"/>
          <w:b/>
          <w:sz w:val="28"/>
          <w:szCs w:val="28"/>
          <w:lang w:val="uz-Cyrl-UZ" w:eastAsia="en-US"/>
        </w:rPr>
      </w:pPr>
      <w:r>
        <w:rPr>
          <w:rFonts w:eastAsia="Times New Roman"/>
          <w:b/>
          <w:sz w:val="28"/>
          <w:szCs w:val="28"/>
          <w:lang w:val="uz-Cyrl-UZ" w:eastAsia="en-US"/>
        </w:rPr>
        <w:t>Ma’muriy sud ish yurituvi</w:t>
      </w:r>
    </w:p>
    <w:p w14:paraId="577F11DB" w14:textId="77777777" w:rsidR="00074901" w:rsidRDefault="00493BBF">
      <w:pPr>
        <w:tabs>
          <w:tab w:val="left" w:pos="993"/>
        </w:tabs>
        <w:ind w:firstLine="720"/>
        <w:jc w:val="both"/>
        <w:rPr>
          <w:sz w:val="28"/>
          <w:szCs w:val="28"/>
          <w:lang w:val="en-US"/>
        </w:rPr>
      </w:pPr>
      <w:r>
        <w:rPr>
          <w:sz w:val="28"/>
          <w:szCs w:val="28"/>
          <w:lang w:val="uz-Cyrl-UZ"/>
        </w:rPr>
        <w:t>Ma’muriy sud ish yurituvi tushunchasi.</w:t>
      </w:r>
      <w:r>
        <w:rPr>
          <w:sz w:val="28"/>
          <w:szCs w:val="28"/>
          <w:lang w:val="en-US"/>
        </w:rPr>
        <w:t xml:space="preserve"> </w:t>
      </w:r>
      <w:r>
        <w:rPr>
          <w:sz w:val="28"/>
          <w:szCs w:val="28"/>
          <w:lang w:val="uz-Cyrl-UZ"/>
        </w:rPr>
        <w:t>Ma’muriy sud ish yurituvining kelib chiqish tarixi</w:t>
      </w:r>
      <w:r>
        <w:rPr>
          <w:sz w:val="28"/>
          <w:szCs w:val="28"/>
          <w:lang w:val="en-US"/>
        </w:rPr>
        <w:t xml:space="preserve">. </w:t>
      </w:r>
      <w:r>
        <w:rPr>
          <w:sz w:val="28"/>
          <w:szCs w:val="28"/>
          <w:lang w:val="uz-Cyrl-UZ"/>
        </w:rPr>
        <w:t>Ma’muriy sud ishlarini yuritish prinsiplari</w:t>
      </w:r>
      <w:r>
        <w:rPr>
          <w:sz w:val="28"/>
          <w:szCs w:val="28"/>
          <w:lang w:val="en-US"/>
        </w:rPr>
        <w:t xml:space="preserve">. </w:t>
      </w:r>
      <w:r>
        <w:rPr>
          <w:sz w:val="28"/>
          <w:szCs w:val="28"/>
          <w:lang w:val="uz-Cyrl-UZ"/>
        </w:rPr>
        <w:t>Sud tarkibi</w:t>
      </w:r>
      <w:r>
        <w:rPr>
          <w:sz w:val="28"/>
          <w:szCs w:val="28"/>
          <w:lang w:val="en-US"/>
        </w:rPr>
        <w:t>.</w:t>
      </w:r>
      <w:r>
        <w:rPr>
          <w:sz w:val="28"/>
          <w:szCs w:val="28"/>
          <w:lang w:val="uz-Cyrl-UZ"/>
        </w:rPr>
        <w:t xml:space="preserve"> Sud protsessida rad qilish masalalari</w:t>
      </w:r>
      <w:r>
        <w:rPr>
          <w:sz w:val="28"/>
          <w:szCs w:val="28"/>
          <w:lang w:val="en-US"/>
        </w:rPr>
        <w:t xml:space="preserve">. </w:t>
      </w:r>
      <w:r>
        <w:rPr>
          <w:sz w:val="28"/>
          <w:szCs w:val="28"/>
          <w:lang w:val="uz-Cyrl-UZ"/>
        </w:rPr>
        <w:t>Ma’muriy ishlarning sudga taalluqliligi</w:t>
      </w:r>
      <w:r>
        <w:rPr>
          <w:sz w:val="28"/>
          <w:szCs w:val="28"/>
          <w:lang w:val="en-US"/>
        </w:rPr>
        <w:t xml:space="preserve">. </w:t>
      </w:r>
      <w:r>
        <w:rPr>
          <w:sz w:val="28"/>
          <w:szCs w:val="28"/>
          <w:lang w:val="uz-Cyrl-UZ"/>
        </w:rPr>
        <w:t>Ma’muriy ishlarning sudlovga tegishliligi</w:t>
      </w:r>
      <w:r>
        <w:rPr>
          <w:sz w:val="28"/>
          <w:szCs w:val="28"/>
          <w:lang w:val="en-US"/>
        </w:rPr>
        <w:t xml:space="preserve">. </w:t>
      </w:r>
      <w:r>
        <w:rPr>
          <w:sz w:val="28"/>
          <w:szCs w:val="28"/>
          <w:lang w:val="uz-Cyrl-UZ"/>
        </w:rPr>
        <w:t>Sud amaliyoti tahlili va asosiy yondashuvlar</w:t>
      </w:r>
      <w:r>
        <w:rPr>
          <w:sz w:val="28"/>
          <w:szCs w:val="28"/>
          <w:lang w:val="en-US"/>
        </w:rPr>
        <w:t xml:space="preserve">. </w:t>
      </w:r>
      <w:r>
        <w:rPr>
          <w:sz w:val="28"/>
          <w:szCs w:val="28"/>
          <w:lang w:val="uz-Cyrl-UZ"/>
        </w:rPr>
        <w:t>Ma’muriy sud ishlarini yuritish ishtirokchilarining huquq va majburiyatlari</w:t>
      </w:r>
      <w:r>
        <w:rPr>
          <w:sz w:val="28"/>
          <w:szCs w:val="28"/>
          <w:lang w:val="en-US"/>
        </w:rPr>
        <w:t xml:space="preserve">. </w:t>
      </w:r>
      <w:r>
        <w:rPr>
          <w:sz w:val="28"/>
          <w:szCs w:val="28"/>
          <w:lang w:val="uz-Cyrl-UZ"/>
        </w:rPr>
        <w:t>Sudda vakillik</w:t>
      </w:r>
      <w:r>
        <w:rPr>
          <w:sz w:val="28"/>
          <w:szCs w:val="28"/>
          <w:lang w:val="en-US"/>
        </w:rPr>
        <w:t xml:space="preserve">. </w:t>
      </w:r>
      <w:proofErr w:type="spellStart"/>
      <w:r>
        <w:rPr>
          <w:sz w:val="28"/>
          <w:szCs w:val="28"/>
          <w:lang w:val="en-US"/>
        </w:rPr>
        <w:t>Arizaning</w:t>
      </w:r>
      <w:proofErr w:type="spellEnd"/>
      <w:r>
        <w:rPr>
          <w:sz w:val="28"/>
          <w:szCs w:val="28"/>
          <w:lang w:val="en-US"/>
        </w:rPr>
        <w:t xml:space="preserve"> (</w:t>
      </w:r>
      <w:proofErr w:type="spellStart"/>
      <w:r>
        <w:rPr>
          <w:sz w:val="28"/>
          <w:szCs w:val="28"/>
          <w:lang w:val="en-US"/>
        </w:rPr>
        <w:t>shikoyatning</w:t>
      </w:r>
      <w:proofErr w:type="spellEnd"/>
      <w:r>
        <w:rPr>
          <w:sz w:val="28"/>
          <w:szCs w:val="28"/>
          <w:lang w:val="en-US"/>
        </w:rPr>
        <w:t xml:space="preserve">) </w:t>
      </w:r>
      <w:proofErr w:type="spellStart"/>
      <w:r>
        <w:rPr>
          <w:sz w:val="28"/>
          <w:szCs w:val="28"/>
          <w:lang w:val="en-US"/>
        </w:rPr>
        <w:t>shakli</w:t>
      </w:r>
      <w:proofErr w:type="spellEnd"/>
      <w:r>
        <w:rPr>
          <w:sz w:val="28"/>
          <w:szCs w:val="28"/>
          <w:lang w:val="en-US"/>
        </w:rPr>
        <w:t xml:space="preserve"> </w:t>
      </w:r>
      <w:proofErr w:type="spellStart"/>
      <w:proofErr w:type="gramStart"/>
      <w:r>
        <w:rPr>
          <w:sz w:val="28"/>
          <w:szCs w:val="28"/>
          <w:lang w:val="en-US"/>
        </w:rPr>
        <w:t>va</w:t>
      </w:r>
      <w:proofErr w:type="spellEnd"/>
      <w:proofErr w:type="gramEnd"/>
      <w:r>
        <w:rPr>
          <w:sz w:val="28"/>
          <w:szCs w:val="28"/>
          <w:lang w:val="en-US"/>
        </w:rPr>
        <w:t xml:space="preserve"> </w:t>
      </w:r>
      <w:proofErr w:type="spellStart"/>
      <w:r>
        <w:rPr>
          <w:sz w:val="28"/>
          <w:szCs w:val="28"/>
          <w:lang w:val="en-US"/>
        </w:rPr>
        <w:t>mazmuni</w:t>
      </w:r>
      <w:proofErr w:type="spellEnd"/>
      <w:r>
        <w:rPr>
          <w:sz w:val="28"/>
          <w:szCs w:val="28"/>
          <w:lang w:val="en-US"/>
        </w:rPr>
        <w:t xml:space="preserve">. </w:t>
      </w:r>
      <w:r>
        <w:rPr>
          <w:sz w:val="28"/>
          <w:szCs w:val="28"/>
          <w:lang w:val="uz-Cyrl-UZ"/>
        </w:rPr>
        <w:t>Ma’muriy sud ishlarini yuritishda dastlabki himoya choralari</w:t>
      </w:r>
      <w:r>
        <w:rPr>
          <w:sz w:val="28"/>
          <w:szCs w:val="28"/>
          <w:lang w:val="en-US"/>
        </w:rPr>
        <w:t xml:space="preserve">. </w:t>
      </w:r>
      <w:r>
        <w:rPr>
          <w:sz w:val="28"/>
          <w:szCs w:val="28"/>
          <w:lang w:val="uz-Cyrl-UZ"/>
        </w:rPr>
        <w:t>Dalillar</w:t>
      </w:r>
      <w:r>
        <w:rPr>
          <w:sz w:val="28"/>
          <w:szCs w:val="28"/>
          <w:lang w:val="en-US"/>
        </w:rPr>
        <w:t xml:space="preserve">. </w:t>
      </w:r>
      <w:r>
        <w:rPr>
          <w:sz w:val="28"/>
          <w:szCs w:val="28"/>
          <w:lang w:val="uz-Cyrl-UZ"/>
        </w:rPr>
        <w:t>Isbotlash</w:t>
      </w:r>
      <w:r>
        <w:rPr>
          <w:sz w:val="28"/>
          <w:szCs w:val="28"/>
          <w:lang w:val="en-US"/>
        </w:rPr>
        <w:t xml:space="preserve">. </w:t>
      </w:r>
      <w:r>
        <w:rPr>
          <w:sz w:val="28"/>
          <w:szCs w:val="28"/>
          <w:lang w:val="uz-Cyrl-UZ"/>
        </w:rPr>
        <w:t>Ish yuritishni to‘xtatib turish</w:t>
      </w:r>
      <w:r>
        <w:rPr>
          <w:sz w:val="28"/>
          <w:szCs w:val="28"/>
          <w:lang w:val="en-US"/>
        </w:rPr>
        <w:t xml:space="preserve">. </w:t>
      </w:r>
      <w:r>
        <w:rPr>
          <w:sz w:val="28"/>
          <w:szCs w:val="28"/>
          <w:lang w:val="uz-Cyrl-UZ"/>
        </w:rPr>
        <w:t>Arizani (shikoyatni) ko‘rmasdan qoldirish</w:t>
      </w:r>
      <w:r>
        <w:rPr>
          <w:sz w:val="28"/>
          <w:szCs w:val="28"/>
          <w:lang w:val="en-US"/>
        </w:rPr>
        <w:t xml:space="preserve">. </w:t>
      </w:r>
      <w:r>
        <w:rPr>
          <w:sz w:val="28"/>
          <w:szCs w:val="28"/>
          <w:lang w:val="uz-Cyrl-UZ"/>
        </w:rPr>
        <w:t>Ish yuritishni tugatish</w:t>
      </w:r>
      <w:r>
        <w:rPr>
          <w:sz w:val="28"/>
          <w:szCs w:val="28"/>
          <w:lang w:val="en-US"/>
        </w:rPr>
        <w:t xml:space="preserve">. </w:t>
      </w:r>
      <w:r>
        <w:rPr>
          <w:sz w:val="28"/>
          <w:szCs w:val="28"/>
          <w:lang w:val="uz-Cyrl-UZ"/>
        </w:rPr>
        <w:t>B</w:t>
      </w:r>
      <w:proofErr w:type="spellStart"/>
      <w:r>
        <w:rPr>
          <w:sz w:val="28"/>
          <w:szCs w:val="28"/>
          <w:lang w:val="en-US"/>
        </w:rPr>
        <w:t>irinchi</w:t>
      </w:r>
      <w:proofErr w:type="spellEnd"/>
      <w:r>
        <w:rPr>
          <w:sz w:val="28"/>
          <w:szCs w:val="28"/>
          <w:lang w:val="en-US"/>
        </w:rPr>
        <w:t xml:space="preserve"> </w:t>
      </w:r>
      <w:proofErr w:type="spellStart"/>
      <w:r>
        <w:rPr>
          <w:sz w:val="28"/>
          <w:szCs w:val="28"/>
          <w:lang w:val="en-US"/>
        </w:rPr>
        <w:t>instantsiya</w:t>
      </w:r>
      <w:proofErr w:type="spellEnd"/>
      <w:r>
        <w:rPr>
          <w:sz w:val="28"/>
          <w:szCs w:val="28"/>
          <w:lang w:val="en-US"/>
        </w:rPr>
        <w:t xml:space="preserve"> </w:t>
      </w:r>
      <w:proofErr w:type="spellStart"/>
      <w:r>
        <w:rPr>
          <w:sz w:val="28"/>
          <w:szCs w:val="28"/>
          <w:lang w:val="en-US"/>
        </w:rPr>
        <w:t>sudida</w:t>
      </w:r>
      <w:proofErr w:type="spellEnd"/>
      <w:r>
        <w:rPr>
          <w:sz w:val="28"/>
          <w:szCs w:val="28"/>
          <w:lang w:val="en-US"/>
        </w:rPr>
        <w:t xml:space="preserve"> </w:t>
      </w:r>
      <w:proofErr w:type="spellStart"/>
      <w:r>
        <w:rPr>
          <w:sz w:val="28"/>
          <w:szCs w:val="28"/>
          <w:lang w:val="en-US"/>
        </w:rPr>
        <w:t>ish</w:t>
      </w:r>
      <w:proofErr w:type="spellEnd"/>
      <w:r>
        <w:rPr>
          <w:sz w:val="28"/>
          <w:szCs w:val="28"/>
          <w:lang w:val="en-US"/>
        </w:rPr>
        <w:t xml:space="preserve"> </w:t>
      </w:r>
      <w:proofErr w:type="spellStart"/>
      <w:r>
        <w:rPr>
          <w:sz w:val="28"/>
          <w:szCs w:val="28"/>
          <w:lang w:val="en-US"/>
        </w:rPr>
        <w:t>yuritish</w:t>
      </w:r>
      <w:proofErr w:type="spellEnd"/>
      <w:r>
        <w:rPr>
          <w:sz w:val="28"/>
          <w:szCs w:val="28"/>
          <w:lang w:val="en-US"/>
        </w:rPr>
        <w:t xml:space="preserve">. </w:t>
      </w:r>
      <w:r>
        <w:rPr>
          <w:sz w:val="28"/>
          <w:szCs w:val="28"/>
          <w:lang w:val="uz-Cyrl-UZ"/>
        </w:rPr>
        <w:t>Sudning hal qiluv qarori</w:t>
      </w:r>
      <w:r>
        <w:rPr>
          <w:sz w:val="28"/>
          <w:szCs w:val="28"/>
          <w:lang w:val="en-US"/>
        </w:rPr>
        <w:t xml:space="preserve">. </w:t>
      </w:r>
      <w:r>
        <w:rPr>
          <w:sz w:val="28"/>
          <w:szCs w:val="28"/>
          <w:lang w:val="uz-Cyrl-UZ"/>
        </w:rPr>
        <w:t>Sudning hal qiluv qarorini ijroga qaratish</w:t>
      </w:r>
      <w:r>
        <w:rPr>
          <w:sz w:val="28"/>
          <w:szCs w:val="28"/>
          <w:lang w:val="en-US"/>
        </w:rPr>
        <w:t xml:space="preserve">. </w:t>
      </w:r>
      <w:proofErr w:type="spellStart"/>
      <w:r>
        <w:rPr>
          <w:sz w:val="28"/>
          <w:szCs w:val="28"/>
          <w:lang w:val="en-US"/>
        </w:rPr>
        <w:t>Sud</w:t>
      </w:r>
      <w:proofErr w:type="spellEnd"/>
      <w:r>
        <w:rPr>
          <w:sz w:val="28"/>
          <w:szCs w:val="28"/>
          <w:lang w:val="en-US"/>
        </w:rPr>
        <w:t xml:space="preserve"> </w:t>
      </w:r>
      <w:proofErr w:type="spellStart"/>
      <w:r>
        <w:rPr>
          <w:sz w:val="28"/>
          <w:szCs w:val="28"/>
          <w:lang w:val="en-US"/>
        </w:rPr>
        <w:t>xarajatlari</w:t>
      </w:r>
      <w:proofErr w:type="spellEnd"/>
      <w:r>
        <w:rPr>
          <w:sz w:val="28"/>
          <w:szCs w:val="28"/>
          <w:lang w:val="en-US"/>
        </w:rPr>
        <w:t xml:space="preserve">. </w:t>
      </w:r>
      <w:proofErr w:type="spellStart"/>
      <w:r>
        <w:rPr>
          <w:sz w:val="28"/>
          <w:szCs w:val="28"/>
          <w:lang w:val="en-US"/>
        </w:rPr>
        <w:t>Protsessual</w:t>
      </w:r>
      <w:proofErr w:type="spellEnd"/>
      <w:r>
        <w:rPr>
          <w:sz w:val="28"/>
          <w:szCs w:val="28"/>
          <w:lang w:val="en-US"/>
        </w:rPr>
        <w:t xml:space="preserve"> </w:t>
      </w:r>
      <w:proofErr w:type="spellStart"/>
      <w:r>
        <w:rPr>
          <w:sz w:val="28"/>
          <w:szCs w:val="28"/>
          <w:lang w:val="en-US"/>
        </w:rPr>
        <w:t>muddatlar</w:t>
      </w:r>
      <w:proofErr w:type="spellEnd"/>
      <w:r>
        <w:rPr>
          <w:sz w:val="28"/>
          <w:szCs w:val="28"/>
          <w:lang w:val="en-US"/>
        </w:rPr>
        <w:t xml:space="preserve">. </w:t>
      </w:r>
      <w:r>
        <w:rPr>
          <w:sz w:val="28"/>
          <w:szCs w:val="28"/>
          <w:lang w:val="uz-Cyrl-UZ"/>
        </w:rPr>
        <w:t>Sud ajrimi va qarori</w:t>
      </w:r>
      <w:r>
        <w:rPr>
          <w:sz w:val="28"/>
          <w:szCs w:val="28"/>
          <w:lang w:val="en-US"/>
        </w:rPr>
        <w:t xml:space="preserve">. </w:t>
      </w:r>
      <w:r>
        <w:rPr>
          <w:sz w:val="28"/>
          <w:szCs w:val="28"/>
          <w:lang w:val="uz-Cyrl-UZ"/>
        </w:rPr>
        <w:t>Sud bayonnomasi</w:t>
      </w:r>
      <w:r>
        <w:rPr>
          <w:sz w:val="28"/>
          <w:szCs w:val="28"/>
          <w:lang w:val="en-US"/>
        </w:rPr>
        <w:t xml:space="preserve">. </w:t>
      </w:r>
      <w:r>
        <w:rPr>
          <w:sz w:val="28"/>
          <w:szCs w:val="28"/>
          <w:lang w:val="uz-Cyrl-UZ"/>
        </w:rPr>
        <w:t>Idoraviy normativ-huquqiy hujjatni haqiqiy emas deb topish to‘g‘risidagi ishlar bo‘yicha ish yuritish</w:t>
      </w:r>
      <w:r>
        <w:rPr>
          <w:sz w:val="28"/>
          <w:szCs w:val="28"/>
          <w:lang w:val="en-US"/>
        </w:rPr>
        <w:t xml:space="preserve">. </w:t>
      </w:r>
      <w:r>
        <w:rPr>
          <w:sz w:val="28"/>
          <w:szCs w:val="28"/>
          <w:lang w:val="uz-Cyrl-UZ"/>
        </w:rPr>
        <w:t>Ma’muriy organlarning va fuqarolar o‘zini o‘zi boshqarish organlarining, ular mansabdor shaxslarining qarorlari, harakatlari (harakatsizligi) ustidan shikoyat qilish to‘g‘risidagi ishlarni yuritish</w:t>
      </w:r>
      <w:r>
        <w:rPr>
          <w:sz w:val="28"/>
          <w:szCs w:val="28"/>
          <w:lang w:val="en-US"/>
        </w:rPr>
        <w:t xml:space="preserve">. </w:t>
      </w:r>
      <w:proofErr w:type="spellStart"/>
      <w:r>
        <w:rPr>
          <w:sz w:val="28"/>
          <w:szCs w:val="28"/>
          <w:lang w:val="en-US"/>
        </w:rPr>
        <w:t>Sud</w:t>
      </w:r>
      <w:proofErr w:type="spellEnd"/>
      <w:r>
        <w:rPr>
          <w:sz w:val="28"/>
          <w:szCs w:val="28"/>
          <w:lang w:val="en-US"/>
        </w:rPr>
        <w:t xml:space="preserve"> </w:t>
      </w:r>
      <w:proofErr w:type="spellStart"/>
      <w:r>
        <w:rPr>
          <w:sz w:val="28"/>
          <w:szCs w:val="28"/>
          <w:lang w:val="en-US"/>
        </w:rPr>
        <w:t>hujjatlarini</w:t>
      </w:r>
      <w:proofErr w:type="spellEnd"/>
      <w:r>
        <w:rPr>
          <w:sz w:val="28"/>
          <w:szCs w:val="28"/>
          <w:lang w:val="en-US"/>
        </w:rPr>
        <w:t xml:space="preserve"> </w:t>
      </w:r>
      <w:proofErr w:type="spellStart"/>
      <w:r>
        <w:rPr>
          <w:sz w:val="28"/>
          <w:szCs w:val="28"/>
          <w:lang w:val="en-US"/>
        </w:rPr>
        <w:t>qayta</w:t>
      </w:r>
      <w:proofErr w:type="spellEnd"/>
      <w:r>
        <w:rPr>
          <w:sz w:val="28"/>
          <w:szCs w:val="28"/>
          <w:lang w:val="en-US"/>
        </w:rPr>
        <w:t xml:space="preserve"> </w:t>
      </w:r>
      <w:proofErr w:type="spellStart"/>
      <w:proofErr w:type="gramStart"/>
      <w:r>
        <w:rPr>
          <w:sz w:val="28"/>
          <w:szCs w:val="28"/>
          <w:lang w:val="en-US"/>
        </w:rPr>
        <w:t>ko‘rish</w:t>
      </w:r>
      <w:proofErr w:type="spellEnd"/>
      <w:proofErr w:type="gramEnd"/>
      <w:r>
        <w:rPr>
          <w:sz w:val="28"/>
          <w:szCs w:val="28"/>
          <w:lang w:val="en-US"/>
        </w:rPr>
        <w:t xml:space="preserve">. </w:t>
      </w:r>
    </w:p>
    <w:p w14:paraId="7B7561DC" w14:textId="77777777" w:rsidR="00074901" w:rsidRDefault="00074901">
      <w:pPr>
        <w:ind w:firstLine="708"/>
        <w:jc w:val="both"/>
        <w:rPr>
          <w:sz w:val="28"/>
          <w:szCs w:val="28"/>
          <w:lang w:val="en-US"/>
        </w:rPr>
      </w:pPr>
    </w:p>
    <w:p w14:paraId="46F47371" w14:textId="77777777" w:rsidR="00074901" w:rsidRDefault="00074901">
      <w:pPr>
        <w:ind w:firstLine="708"/>
        <w:jc w:val="both"/>
        <w:rPr>
          <w:sz w:val="28"/>
          <w:szCs w:val="28"/>
          <w:lang w:val="en-US"/>
        </w:rPr>
      </w:pPr>
    </w:p>
    <w:p w14:paraId="0338D8A6" w14:textId="77777777" w:rsidR="00074901" w:rsidRDefault="00493BBF">
      <w:pPr>
        <w:pStyle w:val="2"/>
        <w:spacing w:line="240" w:lineRule="auto"/>
        <w:ind w:left="0" w:firstLine="0"/>
        <w:rPr>
          <w:rFonts w:ascii="Times New Roman" w:hAnsi="Times New Roman"/>
          <w:bCs w:val="0"/>
          <w:lang w:val="uz-Cyrl-UZ"/>
        </w:rPr>
      </w:pPr>
      <w:r>
        <w:rPr>
          <w:rFonts w:ascii="Times New Roman" w:hAnsi="Times New Roman"/>
          <w:b w:val="0"/>
          <w:lang w:val="uz-Cyrl-UZ"/>
        </w:rPr>
        <w:br w:type="page" w:clear="all"/>
      </w:r>
      <w:r>
        <w:rPr>
          <w:rFonts w:ascii="Times New Roman" w:hAnsi="Times New Roman"/>
          <w:bCs w:val="0"/>
          <w:color w:val="000000"/>
          <w:lang w:val="uz-Cyrl-UZ"/>
        </w:rPr>
        <w:lastRenderedPageBreak/>
        <w:t>KONSTITUTSIY</w:t>
      </w:r>
      <w:r>
        <w:rPr>
          <w:rFonts w:ascii="Times New Roman" w:hAnsi="Times New Roman"/>
          <w:bCs w:val="0"/>
          <w:color w:val="000000"/>
          <w:lang w:val="en-US"/>
        </w:rPr>
        <w:t>A</w:t>
      </w:r>
      <w:r>
        <w:rPr>
          <w:rFonts w:ascii="Times New Roman" w:hAnsi="Times New Roman"/>
          <w:bCs w:val="0"/>
          <w:color w:val="000000"/>
          <w:lang w:val="uz-Cyrl-UZ"/>
        </w:rPr>
        <w:t>VIY HUQUQ</w:t>
      </w:r>
      <w:r>
        <w:rPr>
          <w:rFonts w:ascii="Times New Roman" w:hAnsi="Times New Roman"/>
          <w:i/>
          <w:lang w:val="uz-Cyrl-UZ"/>
        </w:rPr>
        <w:t xml:space="preserve"> </w:t>
      </w:r>
      <w:r>
        <w:rPr>
          <w:rFonts w:ascii="Times New Roman" w:hAnsi="Times New Roman"/>
          <w:lang w:val="uz-Cyrl-UZ"/>
        </w:rPr>
        <w:t>MODULIDAN</w:t>
      </w:r>
    </w:p>
    <w:p w14:paraId="3FDF34D6" w14:textId="77777777" w:rsidR="00074901" w:rsidRDefault="00493BBF">
      <w:pPr>
        <w:jc w:val="center"/>
        <w:rPr>
          <w:b/>
          <w:sz w:val="28"/>
          <w:szCs w:val="28"/>
          <w:lang w:val="uz-Cyrl-UZ"/>
        </w:rPr>
      </w:pPr>
      <w:r>
        <w:rPr>
          <w:b/>
          <w:sz w:val="28"/>
          <w:szCs w:val="28"/>
          <w:lang w:val="uz-Cyrl-UZ"/>
        </w:rPr>
        <w:t>TAVSIY</w:t>
      </w:r>
      <w:r>
        <w:rPr>
          <w:b/>
          <w:sz w:val="28"/>
          <w:szCs w:val="28"/>
          <w:lang w:val="en-US"/>
        </w:rPr>
        <w:t>A</w:t>
      </w:r>
      <w:r>
        <w:rPr>
          <w:b/>
          <w:sz w:val="28"/>
          <w:szCs w:val="28"/>
          <w:lang w:val="uz-Cyrl-UZ"/>
        </w:rPr>
        <w:t xml:space="preserve"> </w:t>
      </w:r>
      <w:r>
        <w:rPr>
          <w:b/>
          <w:sz w:val="28"/>
          <w:szCs w:val="28"/>
          <w:lang w:val="en-US"/>
        </w:rPr>
        <w:t>E</w:t>
      </w:r>
      <w:r>
        <w:rPr>
          <w:b/>
          <w:sz w:val="28"/>
          <w:szCs w:val="28"/>
          <w:lang w:val="uz-Cyrl-UZ"/>
        </w:rPr>
        <w:t>TILADIGAN ADABIY</w:t>
      </w:r>
      <w:r>
        <w:rPr>
          <w:b/>
          <w:sz w:val="28"/>
          <w:szCs w:val="28"/>
          <w:lang w:val="en-US"/>
        </w:rPr>
        <w:t>O</w:t>
      </w:r>
      <w:r>
        <w:rPr>
          <w:b/>
          <w:sz w:val="28"/>
          <w:szCs w:val="28"/>
          <w:lang w:val="uz-Cyrl-UZ"/>
        </w:rPr>
        <w:t>TLAR RO‘YXATI</w:t>
      </w:r>
    </w:p>
    <w:p w14:paraId="2D897637" w14:textId="77777777" w:rsidR="00074901" w:rsidRDefault="00074901">
      <w:pPr>
        <w:jc w:val="both"/>
        <w:rPr>
          <w:sz w:val="28"/>
          <w:szCs w:val="28"/>
          <w:lang w:val="uz-Cyrl-UZ"/>
        </w:rPr>
      </w:pPr>
    </w:p>
    <w:p w14:paraId="2330F2B2" w14:textId="77777777" w:rsidR="00074901" w:rsidRDefault="00493BBF">
      <w:pPr>
        <w:widowControl w:val="0"/>
        <w:numPr>
          <w:ilvl w:val="0"/>
          <w:numId w:val="6"/>
        </w:numPr>
        <w:tabs>
          <w:tab w:val="left" w:pos="567"/>
        </w:tabs>
        <w:rPr>
          <w:rFonts w:eastAsia="Times New Roman"/>
          <w:b/>
          <w:sz w:val="28"/>
          <w:szCs w:val="28"/>
          <w:lang w:val="uz-Cyrl-UZ"/>
        </w:rPr>
      </w:pPr>
      <w:r>
        <w:rPr>
          <w:rFonts w:eastAsia="Times New Roman"/>
          <w:b/>
          <w:sz w:val="28"/>
          <w:szCs w:val="28"/>
          <w:lang w:val="uz-Cyrl-UZ"/>
        </w:rPr>
        <w:t>Qonun hujjatlari va boshqa hujjatlar:</w:t>
      </w:r>
    </w:p>
    <w:tbl>
      <w:tblPr>
        <w:tblW w:w="4946" w:type="pct"/>
        <w:tblLook w:val="04A0" w:firstRow="1" w:lastRow="0" w:firstColumn="1" w:lastColumn="0" w:noHBand="0" w:noVBand="1"/>
      </w:tblPr>
      <w:tblGrid>
        <w:gridCol w:w="9253"/>
      </w:tblGrid>
      <w:tr w:rsidR="00074901" w:rsidRPr="00C03DCA" w14:paraId="1212C995" w14:textId="77777777">
        <w:tc>
          <w:tcPr>
            <w:tcW w:w="5000" w:type="pct"/>
            <w:shd w:val="clear" w:color="auto" w:fill="auto"/>
          </w:tcPr>
          <w:p w14:paraId="04E6AFA2"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O‘zbekiston Respublikasining Konstitutsiyasi. – T.: “O‘zbekiston” 20</w:t>
            </w:r>
            <w:r>
              <w:rPr>
                <w:sz w:val="28"/>
                <w:szCs w:val="28"/>
                <w:lang w:val="en-US"/>
              </w:rPr>
              <w:t>23</w:t>
            </w:r>
            <w:r>
              <w:rPr>
                <w:sz w:val="28"/>
                <w:szCs w:val="28"/>
                <w:lang w:val="uz-Cyrl-UZ"/>
              </w:rPr>
              <w:t xml:space="preserve">. </w:t>
            </w:r>
          </w:p>
        </w:tc>
      </w:tr>
      <w:tr w:rsidR="00074901" w:rsidRPr="00C03DCA" w14:paraId="0FA9A01D" w14:textId="77777777">
        <w:tc>
          <w:tcPr>
            <w:tcW w:w="5000" w:type="pct"/>
            <w:shd w:val="clear" w:color="auto" w:fill="auto"/>
          </w:tcPr>
          <w:p w14:paraId="59085482"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“O‘zbekiston Respublikasi Oliy Majlisining Qonunchilik palatasi to‘g‘risida”gi O‘zbekiston Respublikasining 434-II-son Konstitutsiyaviy qonuni. // 12.12.2002-y. // O‘zbekiston</w:t>
            </w:r>
            <w:r>
              <w:rPr>
                <w:iCs/>
                <w:sz w:val="28"/>
                <w:szCs w:val="28"/>
                <w:lang w:val="uz-Cyrl-UZ"/>
              </w:rPr>
              <w:t xml:space="preserve"> Respublikasi Oliy Majlis Axborotnomasi 2002-y. 12-son, 215-modda. </w:t>
            </w:r>
          </w:p>
          <w:p w14:paraId="1128105F"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 “O‘zbekiston Respublikasi Oliy Majlisining Senati to‘g‘risida”gi O‘zbekiston Respublikasining 432-II-son Konstitutsiyaviy qonuni // 12.12.2002-y. // O‘zbekiston</w:t>
            </w:r>
            <w:r>
              <w:rPr>
                <w:iCs/>
                <w:sz w:val="28"/>
                <w:szCs w:val="28"/>
                <w:lang w:val="uz-Cyrl-UZ"/>
              </w:rPr>
              <w:t xml:space="preserve"> Respublikasi Oliy Majlis Axborotnomasi 2002-y. 12-son, 213-modda. </w:t>
            </w:r>
          </w:p>
          <w:p w14:paraId="283E0297"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Respublikasining Konstitutsiyaviy sudi to‘g‘risida”gi O‘zbekiston Respublikasining </w:t>
            </w:r>
            <w:r>
              <w:rPr>
                <w:sz w:val="28"/>
                <w:szCs w:val="28"/>
                <w:lang w:val="en-US"/>
              </w:rPr>
              <w:t>O‘RQ-687-son</w:t>
            </w:r>
            <w:r>
              <w:rPr>
                <w:sz w:val="28"/>
                <w:szCs w:val="28"/>
                <w:lang w:val="uz-Cyrl-UZ"/>
              </w:rPr>
              <w:t xml:space="preserve"> Konstitutsiyaviy qonuni // </w:t>
            </w:r>
            <w:r>
              <w:rPr>
                <w:sz w:val="28"/>
                <w:szCs w:val="28"/>
                <w:lang w:val="en-US"/>
              </w:rPr>
              <w:t>27.04.2021</w:t>
            </w:r>
            <w:r>
              <w:rPr>
                <w:sz w:val="28"/>
                <w:szCs w:val="28"/>
                <w:lang w:val="uz-Cyrl-UZ"/>
              </w:rPr>
              <w:t xml:space="preserve"> y. // </w:t>
            </w:r>
            <w:proofErr w:type="spellStart"/>
            <w:r>
              <w:rPr>
                <w:iCs/>
                <w:sz w:val="28"/>
                <w:szCs w:val="28"/>
                <w:lang w:val="en-US"/>
              </w:rPr>
              <w:t>Qonunchilik</w:t>
            </w:r>
            <w:proofErr w:type="spellEnd"/>
            <w:r>
              <w:rPr>
                <w:iCs/>
                <w:sz w:val="28"/>
                <w:szCs w:val="28"/>
                <w:lang w:val="en-US"/>
              </w:rPr>
              <w:t xml:space="preserve"> </w:t>
            </w:r>
            <w:proofErr w:type="spellStart"/>
            <w:r>
              <w:rPr>
                <w:iCs/>
                <w:sz w:val="28"/>
                <w:szCs w:val="28"/>
                <w:lang w:val="en-US"/>
              </w:rPr>
              <w:t>maʼlumotlari</w:t>
            </w:r>
            <w:proofErr w:type="spellEnd"/>
            <w:r>
              <w:rPr>
                <w:iCs/>
                <w:sz w:val="28"/>
                <w:szCs w:val="28"/>
                <w:lang w:val="en-US"/>
              </w:rPr>
              <w:t xml:space="preserve"> </w:t>
            </w:r>
            <w:proofErr w:type="spellStart"/>
            <w:r>
              <w:rPr>
                <w:iCs/>
                <w:sz w:val="28"/>
                <w:szCs w:val="28"/>
                <w:lang w:val="en-US"/>
              </w:rPr>
              <w:t>milliy</w:t>
            </w:r>
            <w:proofErr w:type="spellEnd"/>
            <w:r>
              <w:rPr>
                <w:iCs/>
                <w:sz w:val="28"/>
                <w:szCs w:val="28"/>
                <w:lang w:val="en-US"/>
              </w:rPr>
              <w:t xml:space="preserve"> </w:t>
            </w:r>
            <w:proofErr w:type="spellStart"/>
            <w:r>
              <w:rPr>
                <w:iCs/>
                <w:sz w:val="28"/>
                <w:szCs w:val="28"/>
                <w:lang w:val="en-US"/>
              </w:rPr>
              <w:t>bazasi</w:t>
            </w:r>
            <w:proofErr w:type="spellEnd"/>
            <w:r>
              <w:rPr>
                <w:iCs/>
                <w:sz w:val="28"/>
                <w:szCs w:val="28"/>
                <w:lang w:val="en-US"/>
              </w:rPr>
              <w:t xml:space="preserve">, 28.04.2021-y., </w:t>
            </w:r>
            <w:proofErr w:type="gramStart"/>
            <w:r>
              <w:rPr>
                <w:iCs/>
                <w:sz w:val="28"/>
                <w:szCs w:val="28"/>
                <w:lang w:val="en-US"/>
              </w:rPr>
              <w:t>03/21/687/0380</w:t>
            </w:r>
            <w:proofErr w:type="gramEnd"/>
            <w:r>
              <w:rPr>
                <w:iCs/>
                <w:sz w:val="28"/>
                <w:szCs w:val="28"/>
                <w:lang w:val="en-US"/>
              </w:rPr>
              <w:t>-son; 13.01.2024-y., 03/24/895/0025-son; 02.03.2024-y., 03/24/917/0170-son</w:t>
            </w:r>
            <w:r>
              <w:rPr>
                <w:iCs/>
                <w:sz w:val="28"/>
                <w:szCs w:val="28"/>
                <w:lang w:val="uz-Cyrl-UZ"/>
              </w:rPr>
              <w:t xml:space="preserve">. </w:t>
            </w:r>
          </w:p>
        </w:tc>
      </w:tr>
      <w:tr w:rsidR="00074901" w14:paraId="7479E088" w14:textId="77777777">
        <w:tc>
          <w:tcPr>
            <w:tcW w:w="5000" w:type="pct"/>
            <w:shd w:val="clear" w:color="auto" w:fill="auto"/>
          </w:tcPr>
          <w:p w14:paraId="19947D13"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 Oliy Majlisi Qonunchilik palatasining reglamenti to‘g‘risida”gi O‘zbekiston Respublikasining 522-II-son Qonuni // 29.08.2003 y. // </w:t>
            </w:r>
            <w:r>
              <w:rPr>
                <w:iCs/>
                <w:sz w:val="28"/>
                <w:szCs w:val="28"/>
                <w:lang w:val="uz-Cyrl-UZ"/>
              </w:rPr>
              <w:t>O‘zbekiston Respublikasi Oliy Majlis Axborotnomasi 2003-y. 9-10-son, 136-modda.</w:t>
            </w:r>
          </w:p>
          <w:p w14:paraId="4DCFD389"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 Oliy Majlisi Senatining reglamenti to‘g‘risida”gi O‘zbekiston Respublikasining 523-II-son Qonuni // 29.08.2003 y. // </w:t>
            </w:r>
            <w:r>
              <w:rPr>
                <w:iCs/>
                <w:sz w:val="28"/>
                <w:szCs w:val="28"/>
                <w:lang w:val="uz-Cyrl-UZ"/>
              </w:rPr>
              <w:t xml:space="preserve">O‘zbekiston Respublikasi Oliy Majlis Axborotnomasi, 2003-y. 9-10-son, </w:t>
            </w:r>
            <w:r>
              <w:rPr>
                <w:iCs/>
                <w:sz w:val="28"/>
                <w:szCs w:val="28"/>
                <w:lang w:val="uz-Cyrl-UZ"/>
              </w:rPr>
              <w:br/>
              <w:t>137-modda.</w:t>
            </w:r>
          </w:p>
        </w:tc>
      </w:tr>
      <w:tr w:rsidR="00074901" w14:paraId="0934C557" w14:textId="77777777">
        <w:tc>
          <w:tcPr>
            <w:tcW w:w="5000" w:type="pct"/>
            <w:shd w:val="clear" w:color="auto" w:fill="auto"/>
          </w:tcPr>
          <w:p w14:paraId="1A4D20F8" w14:textId="77777777" w:rsidR="00074901" w:rsidRDefault="00493BBF">
            <w:pPr>
              <w:numPr>
                <w:ilvl w:val="0"/>
                <w:numId w:val="7"/>
              </w:numPr>
              <w:tabs>
                <w:tab w:val="left" w:pos="567"/>
                <w:tab w:val="left" w:pos="900"/>
                <w:tab w:val="left" w:pos="1095"/>
              </w:tabs>
              <w:ind w:left="0" w:firstLine="567"/>
              <w:jc w:val="both"/>
              <w:rPr>
                <w:rStyle w:val="aa"/>
                <w:b w:val="0"/>
                <w:bCs w:val="0"/>
                <w:sz w:val="28"/>
                <w:szCs w:val="28"/>
                <w:lang w:val="uz-Cyrl-UZ"/>
              </w:rPr>
            </w:pPr>
            <w:r>
              <w:rPr>
                <w:rStyle w:val="aa"/>
                <w:b w:val="0"/>
                <w:sz w:val="28"/>
                <w:szCs w:val="28"/>
                <w:lang w:val="uz-Cyrl-UZ"/>
              </w:rPr>
              <w:t xml:space="preserve">O‘zbekiston Respublikasining “Parlament nazorati to‘g‘risida”gi </w:t>
            </w:r>
            <w:r>
              <w:rPr>
                <w:rStyle w:val="aa"/>
                <w:b w:val="0"/>
                <w:sz w:val="28"/>
                <w:szCs w:val="28"/>
                <w:lang w:val="uz-Cyrl-UZ"/>
              </w:rPr>
              <w:br/>
              <w:t>O‘RQ–403-son Qonuni //11.04.2016-y. // O‘zbekiston Respublikasi qonun hujjatlari to‘plami, 2016-y., 15-son, 141-modda.</w:t>
            </w:r>
          </w:p>
          <w:p w14:paraId="2CB42280"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 Oliy Majlisi Qonunchilik palatasi deputatining va Senati a’zosining maqomi to‘g‘risida”gi O‘zbekiston Respublikasining 704-II-son Qonuni // 02.12.2004 y. // </w:t>
            </w:r>
            <w:r>
              <w:rPr>
                <w:iCs/>
                <w:sz w:val="28"/>
                <w:szCs w:val="28"/>
                <w:lang w:val="uz-Cyrl-UZ"/>
              </w:rPr>
              <w:t xml:space="preserve">O‘zbekiston Respublikasi Oliy Majlis Axborotnomasi 2004-y. 15-son, 155-modda. </w:t>
            </w:r>
          </w:p>
          <w:p w14:paraId="2A8BB654"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 “O‘zbekiston Respublikasi Prezidenti faoliyatining asosiy kafolatlari to‘g‘risida”gi O‘zbekiston Respublikasining 480-II-son Qonuni // 25.04.2003-y. //  O‘zbekiston Respublikasi Oliy Majlisining Axborotnomasi, 2003 y., 3-4-son, 34-modda.</w:t>
            </w:r>
          </w:p>
          <w:p w14:paraId="5F4F818C" w14:textId="77777777" w:rsidR="00074901" w:rsidRDefault="00493BBF">
            <w:pPr>
              <w:numPr>
                <w:ilvl w:val="0"/>
                <w:numId w:val="7"/>
              </w:numPr>
              <w:tabs>
                <w:tab w:val="left" w:pos="567"/>
                <w:tab w:val="left" w:pos="900"/>
                <w:tab w:val="left" w:pos="1095"/>
              </w:tabs>
              <w:ind w:left="0" w:firstLine="567"/>
              <w:jc w:val="both"/>
              <w:rPr>
                <w:bCs/>
                <w:sz w:val="28"/>
                <w:szCs w:val="28"/>
                <w:lang w:val="uz-Cyrl-UZ"/>
              </w:rPr>
            </w:pPr>
            <w:r>
              <w:rPr>
                <w:rStyle w:val="aa"/>
                <w:b w:val="0"/>
                <w:sz w:val="28"/>
                <w:szCs w:val="28"/>
                <w:lang w:val="uz-Cyrl-UZ"/>
              </w:rPr>
              <w:t xml:space="preserve"> “O‘zbekiston Respublikasi Vazirlar Mahkamasi to‘g‘risida”gi O‘zbekiston Respublikasining konstitutsiyaviy Qonuni, </w:t>
            </w:r>
            <w:r>
              <w:rPr>
                <w:bCs/>
                <w:sz w:val="28"/>
                <w:szCs w:val="28"/>
                <w:lang w:val="uz-Cyrl-UZ"/>
              </w:rPr>
              <w:t xml:space="preserve">O‘RQ-982-son </w:t>
            </w:r>
            <w:r>
              <w:rPr>
                <w:rStyle w:val="aa"/>
                <w:b w:val="0"/>
                <w:sz w:val="28"/>
                <w:szCs w:val="28"/>
                <w:lang w:val="uz-Cyrl-UZ"/>
              </w:rPr>
              <w:t xml:space="preserve">// </w:t>
            </w:r>
            <w:r>
              <w:rPr>
                <w:bCs/>
                <w:sz w:val="28"/>
                <w:szCs w:val="28"/>
                <w:lang w:val="uz-Cyrl-UZ"/>
              </w:rPr>
              <w:t>25.10.2024</w:t>
            </w:r>
            <w:r>
              <w:rPr>
                <w:rStyle w:val="aa"/>
                <w:b w:val="0"/>
                <w:sz w:val="28"/>
                <w:szCs w:val="28"/>
                <w:lang w:val="uz-Cyrl-UZ"/>
              </w:rPr>
              <w:t xml:space="preserve"> y. // </w:t>
            </w:r>
            <w:r>
              <w:rPr>
                <w:bCs/>
                <w:sz w:val="28"/>
                <w:szCs w:val="28"/>
                <w:lang w:val="uz-Cyrl-UZ"/>
              </w:rPr>
              <w:t>Qonunchilik maʼlumotlari milliy bazasi, 26.10.2024-y., 03/24/982/0854-son; 26.12.2025-y., 03/25/1107/1216-son</w:t>
            </w:r>
            <w:r>
              <w:rPr>
                <w:rStyle w:val="aa"/>
                <w:b w:val="0"/>
                <w:sz w:val="28"/>
                <w:szCs w:val="28"/>
                <w:lang w:val="uz-Cyrl-UZ"/>
              </w:rPr>
              <w:t xml:space="preserve">. </w:t>
            </w:r>
          </w:p>
          <w:p w14:paraId="1C8FBEC5"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Respublikasining “Mahalliy davlat hokimiyati to‘g‘risida”gi 913-XII-son Qonuni // 02.09.1993 y. // O‘zbekiston Respublikasi Oliy Kengashining Axborotnomasi, 1993 y., 9-son, 320-modda. </w:t>
            </w:r>
          </w:p>
          <w:p w14:paraId="0CFFE17F" w14:textId="77777777" w:rsidR="00074901" w:rsidRDefault="00493BBF">
            <w:pPr>
              <w:numPr>
                <w:ilvl w:val="0"/>
                <w:numId w:val="7"/>
              </w:numPr>
              <w:tabs>
                <w:tab w:val="left" w:pos="567"/>
                <w:tab w:val="left" w:pos="900"/>
                <w:tab w:val="left" w:pos="1095"/>
              </w:tabs>
              <w:ind w:left="0" w:firstLine="567"/>
              <w:jc w:val="both"/>
              <w:rPr>
                <w:bCs/>
                <w:sz w:val="28"/>
                <w:szCs w:val="28"/>
                <w:lang w:val="uz-Cyrl-UZ"/>
              </w:rPr>
            </w:pPr>
            <w:r>
              <w:rPr>
                <w:rStyle w:val="aa"/>
                <w:b w:val="0"/>
                <w:sz w:val="28"/>
                <w:szCs w:val="28"/>
                <w:lang w:val="uz-Cyrl-UZ"/>
              </w:rPr>
              <w:lastRenderedPageBreak/>
              <w:t xml:space="preserve">O‘zbekiston Respublikasining “Fuqarolar yig‘ini raisi (oqsoqoli) saylovi to‘g‘risida”gi O‘RQ-499-son Qonuni //15.10.2018 y.// </w:t>
            </w:r>
            <w:r>
              <w:rPr>
                <w:sz w:val="28"/>
                <w:szCs w:val="28"/>
                <w:lang w:val="uz-Cyrl-UZ"/>
              </w:rPr>
              <w:t>Qonun hujjatlari ma’lumotlari milliy bazasi, 16.10.2018-y., 03/18/499/2050-son.</w:t>
            </w:r>
          </w:p>
          <w:p w14:paraId="68A9AC14"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O‘zbekiston Respublikasining “Fuqarolarning o‘zini o‘zi boshqarish organlari to‘g‘risida”gi O‘RQ–350-son Qonuni (Yangi tahriri) // 22.04.2013-y. // O‘zbekiston Respublikasi qonun hujjatlari to‘plami, 2013-y., 17-son, 219-modda.</w:t>
            </w:r>
          </w:p>
          <w:p w14:paraId="57EEB516" w14:textId="77777777" w:rsidR="00074901" w:rsidRDefault="00493BBF">
            <w:pPr>
              <w:numPr>
                <w:ilvl w:val="0"/>
                <w:numId w:val="7"/>
              </w:numPr>
              <w:tabs>
                <w:tab w:val="left" w:pos="567"/>
                <w:tab w:val="left" w:pos="900"/>
                <w:tab w:val="left" w:pos="1095"/>
              </w:tabs>
              <w:ind w:left="0" w:firstLine="709"/>
              <w:jc w:val="both"/>
              <w:rPr>
                <w:sz w:val="28"/>
                <w:szCs w:val="28"/>
                <w:lang w:val="uz-Cyrl-UZ"/>
              </w:rPr>
            </w:pPr>
            <w:r>
              <w:rPr>
                <w:sz w:val="28"/>
                <w:szCs w:val="28"/>
                <w:lang w:val="uz-Cyrl-UZ"/>
              </w:rPr>
              <w:t>O‘zbekiston Respublikasining “Sudlar to‘g‘risida”gi Qonuni // Qonunchilik ma’lumotlari milliy bazasi, 29.07.2021-y., 03/21/703/0723-son.</w:t>
            </w:r>
          </w:p>
          <w:p w14:paraId="4714D373"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O‘zbekiston Respublikasining “Prokuratura to‘g‘risida”gi 257-II-son Qonuni //</w:t>
            </w:r>
            <w:bookmarkStart w:id="2" w:name="106212"/>
            <w:r>
              <w:rPr>
                <w:sz w:val="28"/>
                <w:szCs w:val="28"/>
                <w:lang w:val="uz-Cyrl-UZ"/>
              </w:rPr>
              <w:t xml:space="preserve"> 29.08.2001-y</w:t>
            </w:r>
            <w:bookmarkEnd w:id="2"/>
            <w:r>
              <w:rPr>
                <w:sz w:val="28"/>
                <w:szCs w:val="28"/>
                <w:lang w:val="uz-Cyrl-UZ"/>
              </w:rPr>
              <w:t xml:space="preserve">. // O‘zbekiston Respublikasi Oliy Majlisining Axborotnomasi, 2001-y., 9-10-son, 168-modda. </w:t>
            </w:r>
          </w:p>
          <w:p w14:paraId="048DD817" w14:textId="77777777" w:rsidR="00074901" w:rsidRDefault="00493BBF">
            <w:pPr>
              <w:numPr>
                <w:ilvl w:val="0"/>
                <w:numId w:val="7"/>
              </w:numPr>
              <w:tabs>
                <w:tab w:val="left" w:pos="567"/>
                <w:tab w:val="left" w:pos="900"/>
                <w:tab w:val="left" w:pos="1095"/>
              </w:tabs>
              <w:ind w:left="0" w:firstLine="567"/>
              <w:jc w:val="both"/>
              <w:rPr>
                <w:rStyle w:val="aa"/>
                <w:b w:val="0"/>
                <w:bCs w:val="0"/>
                <w:sz w:val="28"/>
                <w:szCs w:val="28"/>
                <w:lang w:val="uz-Cyrl-UZ"/>
              </w:rPr>
            </w:pPr>
            <w:r>
              <w:rPr>
                <w:rStyle w:val="aa"/>
                <w:b w:val="0"/>
                <w:sz w:val="28"/>
                <w:szCs w:val="28"/>
                <w:lang w:val="uz-Cyrl-UZ"/>
              </w:rPr>
              <w:t xml:space="preserve">O‘zbekiston Respublikasining Saylov kodeksi. //25.06.2019-y. </w:t>
            </w:r>
            <w:r>
              <w:rPr>
                <w:rStyle w:val="aa"/>
                <w:b w:val="0"/>
                <w:sz w:val="28"/>
                <w:szCs w:val="28"/>
                <w:lang w:val="uz-Cyrl-UZ"/>
              </w:rPr>
              <w:br/>
              <w:t xml:space="preserve">// Qonun hujjatlari ma’lumotlari milliy bazasi, 26.06.2019 y., 03/19/544/3337-son. </w:t>
            </w:r>
          </w:p>
          <w:p w14:paraId="0E444714"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t xml:space="preserve">“O‘zbekiston Respublikasining referendumi to‘g‘risida”gi O‘zbekiston Respublikasining (Yangi tahriri) 265-II-son Qonuni 30.08.2001 y. // </w:t>
            </w:r>
            <w:r>
              <w:rPr>
                <w:iCs/>
                <w:sz w:val="28"/>
                <w:szCs w:val="28"/>
                <w:lang w:val="uz-Cyrl-UZ"/>
              </w:rPr>
              <w:t xml:space="preserve">O‘zbekiston Respublikasi Oliy Majlis Axborotnomasi 2001-y. 9-10-son, 176-modda. </w:t>
            </w:r>
          </w:p>
        </w:tc>
      </w:tr>
      <w:tr w:rsidR="00074901" w:rsidRPr="00C03DCA" w14:paraId="36F5AC20" w14:textId="77777777">
        <w:tc>
          <w:tcPr>
            <w:tcW w:w="5000" w:type="pct"/>
            <w:shd w:val="clear" w:color="auto" w:fill="auto"/>
          </w:tcPr>
          <w:p w14:paraId="012DCB84"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sz w:val="28"/>
                <w:szCs w:val="28"/>
                <w:lang w:val="uz-Cyrl-UZ"/>
              </w:rPr>
              <w:lastRenderedPageBreak/>
              <w:t xml:space="preserve">O‘zbekiston Respublikasining “Siyosiy partiyalar to‘g‘risida”gi </w:t>
            </w:r>
            <w:r>
              <w:rPr>
                <w:sz w:val="28"/>
                <w:szCs w:val="28"/>
                <w:lang w:val="uz-Cyrl-UZ"/>
              </w:rPr>
              <w:br/>
              <w:t xml:space="preserve">337-I-son Qonuni // 26.11.1996 y. // </w:t>
            </w:r>
            <w:r>
              <w:rPr>
                <w:iCs/>
                <w:sz w:val="28"/>
                <w:szCs w:val="28"/>
                <w:lang w:val="uz-Cyrl-UZ"/>
              </w:rPr>
              <w:t>O‘zbekiston Respublikasi Oliy Majlis Axborotnomasi 1997 y. 2-son, 36-modda.</w:t>
            </w:r>
          </w:p>
        </w:tc>
      </w:tr>
      <w:tr w:rsidR="00074901" w:rsidRPr="00C03DCA" w14:paraId="65DE7B97" w14:textId="77777777">
        <w:tc>
          <w:tcPr>
            <w:tcW w:w="5000" w:type="pct"/>
            <w:shd w:val="clear" w:color="auto" w:fill="auto"/>
          </w:tcPr>
          <w:p w14:paraId="01A787D9" w14:textId="77777777" w:rsidR="00074901" w:rsidRDefault="00493BBF">
            <w:pPr>
              <w:numPr>
                <w:ilvl w:val="0"/>
                <w:numId w:val="7"/>
              </w:numPr>
              <w:tabs>
                <w:tab w:val="left" w:pos="567"/>
                <w:tab w:val="left" w:pos="900"/>
                <w:tab w:val="left" w:pos="1095"/>
              </w:tabs>
              <w:ind w:left="0" w:firstLine="567"/>
              <w:jc w:val="both"/>
              <w:rPr>
                <w:rStyle w:val="aa"/>
                <w:b w:val="0"/>
                <w:sz w:val="28"/>
                <w:szCs w:val="28"/>
                <w:lang w:val="uz-Cyrl-UZ"/>
              </w:rPr>
            </w:pPr>
            <w:r>
              <w:rPr>
                <w:rStyle w:val="aa"/>
                <w:b w:val="0"/>
                <w:sz w:val="28"/>
                <w:szCs w:val="28"/>
                <w:lang w:val="uz-Cyrl-UZ"/>
              </w:rPr>
              <w:t xml:space="preserve">O‘zbekiston Respublikasining “Jismoniy va yuridik shaxslarning murojaatlari to‘g‘risida”gi O‘RQ–445-son Qonuni // 11.09.2017 y. </w:t>
            </w:r>
            <w:r>
              <w:rPr>
                <w:rStyle w:val="aa"/>
                <w:b w:val="0"/>
                <w:sz w:val="28"/>
                <w:szCs w:val="28"/>
                <w:lang w:val="uz-Cyrl-UZ"/>
              </w:rPr>
              <w:br/>
              <w:t xml:space="preserve">// O‘zbekiston Respublikasi qonun hujjatlari to‘plami, 2017-y., 37-son, </w:t>
            </w:r>
            <w:r>
              <w:rPr>
                <w:rStyle w:val="aa"/>
                <w:b w:val="0"/>
                <w:sz w:val="28"/>
                <w:szCs w:val="28"/>
                <w:lang w:val="uz-Cyrl-UZ"/>
              </w:rPr>
              <w:br/>
              <w:t>977-modda.</w:t>
            </w:r>
          </w:p>
        </w:tc>
      </w:tr>
      <w:tr w:rsidR="00074901" w:rsidRPr="00C03DCA" w14:paraId="4120743F" w14:textId="77777777">
        <w:tc>
          <w:tcPr>
            <w:tcW w:w="5000" w:type="pct"/>
            <w:shd w:val="clear" w:color="auto" w:fill="auto"/>
          </w:tcPr>
          <w:p w14:paraId="43B73D64" w14:textId="77777777" w:rsidR="00074901" w:rsidRDefault="00493BBF">
            <w:pPr>
              <w:numPr>
                <w:ilvl w:val="0"/>
                <w:numId w:val="7"/>
              </w:numPr>
              <w:tabs>
                <w:tab w:val="left" w:pos="567"/>
                <w:tab w:val="left" w:pos="900"/>
                <w:tab w:val="left" w:pos="1095"/>
              </w:tabs>
              <w:ind w:left="0" w:firstLine="567"/>
              <w:jc w:val="both"/>
              <w:rPr>
                <w:rStyle w:val="aa"/>
                <w:b w:val="0"/>
                <w:sz w:val="28"/>
                <w:szCs w:val="28"/>
                <w:lang w:val="uz-Cyrl-UZ"/>
              </w:rPr>
            </w:pPr>
            <w:r>
              <w:rPr>
                <w:rStyle w:val="aa"/>
                <w:b w:val="0"/>
                <w:sz w:val="28"/>
                <w:szCs w:val="28"/>
                <w:lang w:val="uz-Cyrl-UZ"/>
              </w:rPr>
              <w:t>O‘zbekiston Respublikasining “Jamoatchilik nazorati to‘g‘risida”gi O‘RQ-474-son Qonuni //</w:t>
            </w:r>
            <w:r>
              <w:rPr>
                <w:sz w:val="28"/>
                <w:szCs w:val="28"/>
                <w:lang w:val="uz-Cyrl-UZ"/>
              </w:rPr>
              <w:t>12.04.2018 y</w:t>
            </w:r>
            <w:r>
              <w:rPr>
                <w:rStyle w:val="aa"/>
                <w:b w:val="0"/>
                <w:sz w:val="28"/>
                <w:szCs w:val="28"/>
                <w:lang w:val="uz-Cyrl-UZ"/>
              </w:rPr>
              <w:t xml:space="preserve">.// </w:t>
            </w:r>
            <w:r>
              <w:rPr>
                <w:sz w:val="28"/>
                <w:szCs w:val="28"/>
                <w:lang w:val="uz-Cyrl-UZ"/>
              </w:rPr>
              <w:t>Qonun hujjatlari ma’lumotlari milliy bazasi, 13.04.2018 y., 03/18/474/1062-son.</w:t>
            </w:r>
          </w:p>
        </w:tc>
      </w:tr>
      <w:tr w:rsidR="00074901" w:rsidRPr="00C03DCA" w14:paraId="46457808" w14:textId="77777777">
        <w:tc>
          <w:tcPr>
            <w:tcW w:w="5000" w:type="pct"/>
            <w:shd w:val="clear" w:color="auto" w:fill="auto"/>
          </w:tcPr>
          <w:p w14:paraId="23909155" w14:textId="77777777" w:rsidR="00074901" w:rsidRDefault="00493BBF">
            <w:pPr>
              <w:numPr>
                <w:ilvl w:val="0"/>
                <w:numId w:val="7"/>
              </w:numPr>
              <w:tabs>
                <w:tab w:val="left" w:pos="567"/>
                <w:tab w:val="left" w:pos="900"/>
                <w:tab w:val="left" w:pos="1095"/>
              </w:tabs>
              <w:ind w:left="0" w:firstLine="567"/>
              <w:jc w:val="both"/>
              <w:rPr>
                <w:sz w:val="28"/>
                <w:szCs w:val="28"/>
                <w:lang w:val="uz-Cyrl-UZ"/>
              </w:rPr>
            </w:pPr>
            <w:proofErr w:type="spellStart"/>
            <w:r>
              <w:rPr>
                <w:bCs/>
                <w:sz w:val="28"/>
                <w:szCs w:val="28"/>
                <w:lang w:val="en-US"/>
              </w:rPr>
              <w:t>O‘zbekiston</w:t>
            </w:r>
            <w:proofErr w:type="spellEnd"/>
            <w:r>
              <w:rPr>
                <w:bCs/>
                <w:sz w:val="28"/>
                <w:szCs w:val="28"/>
                <w:lang w:val="en-US"/>
              </w:rPr>
              <w:t xml:space="preserve"> </w:t>
            </w:r>
            <w:proofErr w:type="spellStart"/>
            <w:r>
              <w:rPr>
                <w:bCs/>
                <w:sz w:val="28"/>
                <w:szCs w:val="28"/>
                <w:lang w:val="en-US"/>
              </w:rPr>
              <w:t>Respublikasining</w:t>
            </w:r>
            <w:proofErr w:type="spellEnd"/>
            <w:r>
              <w:rPr>
                <w:bCs/>
                <w:sz w:val="28"/>
                <w:szCs w:val="28"/>
                <w:lang w:val="en-US"/>
              </w:rPr>
              <w:t xml:space="preserve"> “</w:t>
            </w:r>
            <w:proofErr w:type="spellStart"/>
            <w:r>
              <w:rPr>
                <w:bCs/>
                <w:sz w:val="28"/>
                <w:szCs w:val="28"/>
                <w:lang w:val="en-US"/>
              </w:rPr>
              <w:t>Xotin-qizlar</w:t>
            </w:r>
            <w:proofErr w:type="spellEnd"/>
            <w:r>
              <w:rPr>
                <w:bCs/>
                <w:sz w:val="28"/>
                <w:szCs w:val="28"/>
                <w:lang w:val="en-US"/>
              </w:rPr>
              <w:t xml:space="preserve"> </w:t>
            </w:r>
            <w:proofErr w:type="spellStart"/>
            <w:r>
              <w:rPr>
                <w:bCs/>
                <w:sz w:val="28"/>
                <w:szCs w:val="28"/>
                <w:lang w:val="en-US"/>
              </w:rPr>
              <w:t>va</w:t>
            </w:r>
            <w:proofErr w:type="spellEnd"/>
            <w:r>
              <w:rPr>
                <w:bCs/>
                <w:sz w:val="28"/>
                <w:szCs w:val="28"/>
                <w:lang w:val="en-US"/>
              </w:rPr>
              <w:t xml:space="preserve"> </w:t>
            </w:r>
            <w:proofErr w:type="spellStart"/>
            <w:r>
              <w:rPr>
                <w:bCs/>
                <w:sz w:val="28"/>
                <w:szCs w:val="28"/>
                <w:lang w:val="en-US"/>
              </w:rPr>
              <w:t>erkaklar</w:t>
            </w:r>
            <w:proofErr w:type="spellEnd"/>
            <w:r>
              <w:rPr>
                <w:bCs/>
                <w:sz w:val="28"/>
                <w:szCs w:val="28"/>
                <w:lang w:val="en-US"/>
              </w:rPr>
              <w:t xml:space="preserve"> </w:t>
            </w:r>
            <w:proofErr w:type="spellStart"/>
            <w:r>
              <w:rPr>
                <w:bCs/>
                <w:sz w:val="28"/>
                <w:szCs w:val="28"/>
                <w:lang w:val="en-US"/>
              </w:rPr>
              <w:t>uchun</w:t>
            </w:r>
            <w:proofErr w:type="spellEnd"/>
            <w:r>
              <w:rPr>
                <w:bCs/>
                <w:sz w:val="28"/>
                <w:szCs w:val="28"/>
                <w:lang w:val="en-US"/>
              </w:rPr>
              <w:t xml:space="preserve"> </w:t>
            </w:r>
            <w:proofErr w:type="spellStart"/>
            <w:r>
              <w:rPr>
                <w:bCs/>
                <w:sz w:val="28"/>
                <w:szCs w:val="28"/>
                <w:lang w:val="en-US"/>
              </w:rPr>
              <w:t>teng</w:t>
            </w:r>
            <w:proofErr w:type="spellEnd"/>
            <w:r>
              <w:rPr>
                <w:bCs/>
                <w:sz w:val="28"/>
                <w:szCs w:val="28"/>
                <w:lang w:val="en-US"/>
              </w:rPr>
              <w:t xml:space="preserve"> </w:t>
            </w:r>
            <w:proofErr w:type="spellStart"/>
            <w:r>
              <w:rPr>
                <w:bCs/>
                <w:sz w:val="28"/>
                <w:szCs w:val="28"/>
                <w:lang w:val="en-US"/>
              </w:rPr>
              <w:t>huquq</w:t>
            </w:r>
            <w:proofErr w:type="spellEnd"/>
            <w:r>
              <w:rPr>
                <w:bCs/>
                <w:sz w:val="28"/>
                <w:szCs w:val="28"/>
                <w:lang w:val="en-US"/>
              </w:rPr>
              <w:t xml:space="preserve"> </w:t>
            </w:r>
            <w:proofErr w:type="spellStart"/>
            <w:r>
              <w:rPr>
                <w:bCs/>
                <w:sz w:val="28"/>
                <w:szCs w:val="28"/>
                <w:lang w:val="en-US"/>
              </w:rPr>
              <w:t>hamda</w:t>
            </w:r>
            <w:proofErr w:type="spellEnd"/>
            <w:r>
              <w:rPr>
                <w:bCs/>
                <w:sz w:val="28"/>
                <w:szCs w:val="28"/>
                <w:lang w:val="en-US"/>
              </w:rPr>
              <w:t xml:space="preserve"> </w:t>
            </w:r>
            <w:proofErr w:type="spellStart"/>
            <w:r>
              <w:rPr>
                <w:bCs/>
                <w:sz w:val="28"/>
                <w:szCs w:val="28"/>
                <w:lang w:val="en-US"/>
              </w:rPr>
              <w:t>imkoniyatlar</w:t>
            </w:r>
            <w:proofErr w:type="spellEnd"/>
            <w:r>
              <w:rPr>
                <w:bCs/>
                <w:sz w:val="28"/>
                <w:szCs w:val="28"/>
                <w:lang w:val="en-US"/>
              </w:rPr>
              <w:t xml:space="preserve"> </w:t>
            </w:r>
            <w:proofErr w:type="spellStart"/>
            <w:r>
              <w:rPr>
                <w:bCs/>
                <w:sz w:val="28"/>
                <w:szCs w:val="28"/>
                <w:lang w:val="en-US"/>
              </w:rPr>
              <w:t>kafolatlari</w:t>
            </w:r>
            <w:proofErr w:type="spellEnd"/>
            <w:r>
              <w:rPr>
                <w:bCs/>
                <w:sz w:val="28"/>
                <w:szCs w:val="28"/>
                <w:lang w:val="en-US"/>
              </w:rPr>
              <w:t xml:space="preserve"> </w:t>
            </w:r>
            <w:proofErr w:type="spellStart"/>
            <w:r>
              <w:rPr>
                <w:bCs/>
                <w:sz w:val="28"/>
                <w:szCs w:val="28"/>
                <w:lang w:val="en-US"/>
              </w:rPr>
              <w:t>to‘g‘risida”gi</w:t>
            </w:r>
            <w:proofErr w:type="spellEnd"/>
            <w:r>
              <w:rPr>
                <w:bCs/>
                <w:sz w:val="28"/>
                <w:szCs w:val="28"/>
                <w:lang w:val="en-US"/>
              </w:rPr>
              <w:t xml:space="preserve"> O‘RQ-562-son </w:t>
            </w:r>
            <w:proofErr w:type="spellStart"/>
            <w:r>
              <w:rPr>
                <w:bCs/>
                <w:sz w:val="28"/>
                <w:szCs w:val="28"/>
                <w:lang w:val="en-US"/>
              </w:rPr>
              <w:t>Qonuni</w:t>
            </w:r>
            <w:proofErr w:type="spellEnd"/>
            <w:r>
              <w:rPr>
                <w:bCs/>
                <w:sz w:val="28"/>
                <w:szCs w:val="28"/>
                <w:lang w:val="en-US"/>
              </w:rPr>
              <w:t xml:space="preserve"> //02.09.2019 y. // </w:t>
            </w:r>
            <w:r>
              <w:rPr>
                <w:sz w:val="28"/>
                <w:szCs w:val="28"/>
                <w:lang w:val="uz-Cyrl-UZ"/>
              </w:rPr>
              <w:t>Qonun hujjatlari ma’lumotlari milliy bazasi, 03.09.2019-y., 03/19/562/3681-son.</w:t>
            </w:r>
          </w:p>
          <w:p w14:paraId="0258FA7C" w14:textId="77777777" w:rsidR="00074901" w:rsidRDefault="00493BBF">
            <w:pPr>
              <w:numPr>
                <w:ilvl w:val="0"/>
                <w:numId w:val="7"/>
              </w:numPr>
              <w:tabs>
                <w:tab w:val="left" w:pos="567"/>
                <w:tab w:val="left" w:pos="709"/>
                <w:tab w:val="left" w:pos="927"/>
              </w:tabs>
              <w:ind w:left="0" w:firstLine="709"/>
              <w:jc w:val="both"/>
              <w:rPr>
                <w:bCs/>
                <w:sz w:val="28"/>
                <w:szCs w:val="28"/>
                <w:lang w:val="en-US"/>
              </w:rPr>
            </w:pPr>
            <w:r>
              <w:rPr>
                <w:sz w:val="28"/>
                <w:szCs w:val="28"/>
                <w:lang w:val="uz-Cyrl-UZ"/>
              </w:rPr>
              <w:t>“O‘zbekiston — 2030” strategiyasi to‘g‘risida O‘zbekiston Respublikasi Prezidentining 2023-yil 11-sentabrdagi PF-158-son </w:t>
            </w:r>
            <w:r>
              <w:fldChar w:fldCharType="begin"/>
            </w:r>
            <w:r>
              <w:rPr>
                <w:lang w:val="en-US"/>
              </w:rPr>
              <w:instrText xml:space="preserve"> HYPERLINK "javascript:scrollText()" \o "javascript:scrollText()" </w:instrText>
            </w:r>
            <w:r>
              <w:fldChar w:fldCharType="separate"/>
            </w:r>
            <w:r>
              <w:rPr>
                <w:sz w:val="28"/>
                <w:szCs w:val="28"/>
                <w:lang w:val="uz-Cyrl-UZ"/>
              </w:rPr>
              <w:t>Farmoni</w:t>
            </w:r>
            <w:r>
              <w:rPr>
                <w:sz w:val="28"/>
                <w:szCs w:val="28"/>
                <w:lang w:val="uz-Cyrl-UZ"/>
              </w:rPr>
              <w:fldChar w:fldCharType="end"/>
            </w:r>
            <w:r>
              <w:rPr>
                <w:bCs/>
                <w:sz w:val="28"/>
                <w:szCs w:val="28"/>
                <w:lang w:val="en-US"/>
              </w:rPr>
              <w:t>.</w:t>
            </w:r>
            <w:r>
              <w:rPr>
                <w:sz w:val="28"/>
                <w:szCs w:val="28"/>
                <w:lang w:val="uz-Cyrl-UZ"/>
              </w:rPr>
              <w:t xml:space="preserve"> </w:t>
            </w:r>
            <w:r>
              <w:rPr>
                <w:bCs/>
                <w:sz w:val="28"/>
                <w:szCs w:val="28"/>
                <w:lang w:val="uz-Cyrl-UZ"/>
              </w:rPr>
              <w:t>https://lex.uz/ru/docs/-6600413#-6605156</w:t>
            </w:r>
          </w:p>
        </w:tc>
      </w:tr>
      <w:tr w:rsidR="00074901" w:rsidRPr="00C03DCA" w14:paraId="45F3322C" w14:textId="77777777">
        <w:tc>
          <w:tcPr>
            <w:tcW w:w="5000" w:type="pct"/>
            <w:shd w:val="clear" w:color="auto" w:fill="auto"/>
          </w:tcPr>
          <w:p w14:paraId="2DC347E4" w14:textId="77777777" w:rsidR="00074901" w:rsidRDefault="00493BBF">
            <w:pPr>
              <w:numPr>
                <w:ilvl w:val="0"/>
                <w:numId w:val="7"/>
              </w:numPr>
              <w:tabs>
                <w:tab w:val="left" w:pos="567"/>
                <w:tab w:val="left" w:pos="900"/>
                <w:tab w:val="left" w:pos="1095"/>
              </w:tabs>
              <w:ind w:left="0" w:firstLine="567"/>
              <w:jc w:val="both"/>
              <w:rPr>
                <w:sz w:val="28"/>
                <w:szCs w:val="28"/>
                <w:lang w:val="uz-Cyrl-UZ"/>
              </w:rPr>
            </w:pPr>
            <w:r>
              <w:rPr>
                <w:bCs/>
                <w:sz w:val="28"/>
                <w:szCs w:val="28"/>
                <w:lang w:val="en-US"/>
              </w:rPr>
              <w:t>The International Bill of Human Rights. (</w:t>
            </w:r>
            <w:proofErr w:type="spellStart"/>
            <w:r>
              <w:rPr>
                <w:bCs/>
                <w:sz w:val="28"/>
                <w:szCs w:val="28"/>
                <w:lang w:val="en-US"/>
              </w:rPr>
              <w:t>Inson</w:t>
            </w:r>
            <w:proofErr w:type="spellEnd"/>
            <w:r>
              <w:rPr>
                <w:bCs/>
                <w:sz w:val="28"/>
                <w:szCs w:val="28"/>
                <w:lang w:val="en-US"/>
              </w:rPr>
              <w:t xml:space="preserve"> </w:t>
            </w:r>
            <w:proofErr w:type="spellStart"/>
            <w:r>
              <w:rPr>
                <w:bCs/>
                <w:sz w:val="28"/>
                <w:szCs w:val="28"/>
                <w:lang w:val="en-US"/>
              </w:rPr>
              <w:t>huquqlari</w:t>
            </w:r>
            <w:proofErr w:type="spellEnd"/>
            <w:r>
              <w:rPr>
                <w:bCs/>
                <w:sz w:val="28"/>
                <w:szCs w:val="28"/>
                <w:lang w:val="en-US"/>
              </w:rPr>
              <w:t xml:space="preserve"> </w:t>
            </w:r>
            <w:proofErr w:type="spellStart"/>
            <w:r>
              <w:rPr>
                <w:bCs/>
                <w:sz w:val="28"/>
                <w:szCs w:val="28"/>
                <w:lang w:val="en-US"/>
              </w:rPr>
              <w:t>bo‘yicha</w:t>
            </w:r>
            <w:proofErr w:type="spellEnd"/>
            <w:r>
              <w:rPr>
                <w:bCs/>
                <w:sz w:val="28"/>
                <w:szCs w:val="28"/>
                <w:lang w:val="en-US"/>
              </w:rPr>
              <w:t xml:space="preserve"> </w:t>
            </w:r>
            <w:proofErr w:type="spellStart"/>
            <w:r>
              <w:rPr>
                <w:bCs/>
                <w:sz w:val="28"/>
                <w:szCs w:val="28"/>
                <w:lang w:val="en-US"/>
              </w:rPr>
              <w:t>Xalqaro</w:t>
            </w:r>
            <w:proofErr w:type="spellEnd"/>
            <w:r>
              <w:rPr>
                <w:bCs/>
                <w:sz w:val="28"/>
                <w:szCs w:val="28"/>
                <w:lang w:val="en-US"/>
              </w:rPr>
              <w:t xml:space="preserve"> Bill) </w:t>
            </w:r>
            <w:r>
              <w:rPr>
                <w:sz w:val="28"/>
                <w:szCs w:val="28"/>
                <w:lang w:val="uz-Cyrl-UZ"/>
              </w:rPr>
              <w:t xml:space="preserve">URL: </w:t>
            </w:r>
            <w:hyperlink r:id="rId8" w:tooltip="https://www.ohchr.org/Documents/Publications/Compilation1.1en.pdf" w:history="1">
              <w:r>
                <w:rPr>
                  <w:sz w:val="28"/>
                  <w:szCs w:val="28"/>
                  <w:lang w:val="en-US"/>
                </w:rPr>
                <w:t>https://www.ohchr.org/Documents/Publications/</w:t>
              </w:r>
              <w:r>
                <w:rPr>
                  <w:sz w:val="28"/>
                  <w:szCs w:val="28"/>
                  <w:lang w:val="en-US"/>
                </w:rPr>
                <w:br/>
                <w:t>Compilation1.1en.pdf</w:t>
              </w:r>
            </w:hyperlink>
            <w:r>
              <w:rPr>
                <w:sz w:val="28"/>
                <w:szCs w:val="28"/>
                <w:lang w:val="uz-Cyrl-UZ"/>
              </w:rPr>
              <w:t xml:space="preserve"> </w:t>
            </w:r>
          </w:p>
          <w:p w14:paraId="2C3BB46F" w14:textId="77777777" w:rsidR="00074901" w:rsidRDefault="00074901">
            <w:pPr>
              <w:tabs>
                <w:tab w:val="left" w:pos="567"/>
                <w:tab w:val="left" w:pos="900"/>
                <w:tab w:val="left" w:pos="1095"/>
              </w:tabs>
              <w:ind w:firstLine="567"/>
              <w:rPr>
                <w:bCs/>
                <w:sz w:val="28"/>
                <w:szCs w:val="28"/>
                <w:lang w:val="en-US"/>
              </w:rPr>
            </w:pPr>
          </w:p>
        </w:tc>
      </w:tr>
    </w:tbl>
    <w:p w14:paraId="5FAF40A8" w14:textId="77777777" w:rsidR="00074901" w:rsidRDefault="00493BBF">
      <w:pPr>
        <w:pStyle w:val="1"/>
        <w:keepLines/>
        <w:numPr>
          <w:ilvl w:val="0"/>
          <w:numId w:val="6"/>
        </w:numPr>
        <w:tabs>
          <w:tab w:val="left" w:pos="567"/>
        </w:tabs>
        <w:spacing w:before="0" w:after="0"/>
        <w:rPr>
          <w:rFonts w:ascii="Times New Roman" w:hAnsi="Times New Roman"/>
          <w:sz w:val="28"/>
          <w:szCs w:val="28"/>
          <w:lang w:val="uz-Cyrl-UZ"/>
        </w:rPr>
      </w:pPr>
      <w:r>
        <w:rPr>
          <w:rFonts w:ascii="Times New Roman" w:hAnsi="Times New Roman"/>
          <w:sz w:val="28"/>
          <w:szCs w:val="28"/>
          <w:lang w:val="en-US"/>
        </w:rPr>
        <w:t>A</w:t>
      </w:r>
      <w:r>
        <w:rPr>
          <w:rFonts w:ascii="Times New Roman" w:hAnsi="Times New Roman"/>
          <w:sz w:val="28"/>
          <w:szCs w:val="28"/>
          <w:lang w:val="uz-Cyrl-UZ"/>
        </w:rPr>
        <w:t>sosiy adabi</w:t>
      </w:r>
      <w:proofErr w:type="spellStart"/>
      <w:r>
        <w:rPr>
          <w:rFonts w:ascii="Times New Roman" w:hAnsi="Times New Roman"/>
          <w:sz w:val="28"/>
          <w:szCs w:val="28"/>
          <w:lang w:val="en-US"/>
        </w:rPr>
        <w:t>yo</w:t>
      </w:r>
      <w:proofErr w:type="spellEnd"/>
      <w:r>
        <w:rPr>
          <w:rFonts w:ascii="Times New Roman" w:hAnsi="Times New Roman"/>
          <w:sz w:val="28"/>
          <w:szCs w:val="28"/>
          <w:lang w:val="uz-Cyrl-UZ"/>
        </w:rPr>
        <w:t>tlar</w:t>
      </w:r>
      <w:r>
        <w:rPr>
          <w:rFonts w:ascii="Times New Roman" w:hAnsi="Times New Roman"/>
          <w:sz w:val="28"/>
          <w:szCs w:val="28"/>
          <w:lang w:val="en-US"/>
        </w:rPr>
        <w:t xml:space="preserve"> (</w:t>
      </w:r>
      <w:proofErr w:type="spellStart"/>
      <w:r>
        <w:rPr>
          <w:rFonts w:ascii="Times New Roman" w:hAnsi="Times New Roman"/>
          <w:sz w:val="28"/>
          <w:szCs w:val="28"/>
          <w:lang w:val="en-US"/>
        </w:rPr>
        <w:t>bazaviy</w:t>
      </w:r>
      <w:proofErr w:type="spellEnd"/>
      <w:r>
        <w:rPr>
          <w:rFonts w:ascii="Times New Roman" w:hAnsi="Times New Roman"/>
          <w:sz w:val="28"/>
          <w:szCs w:val="28"/>
          <w:lang w:val="en-US"/>
        </w:rPr>
        <w:t>)</w:t>
      </w:r>
      <w:r>
        <w:rPr>
          <w:rFonts w:ascii="Times New Roman" w:hAnsi="Times New Roman"/>
          <w:sz w:val="28"/>
          <w:szCs w:val="28"/>
          <w:lang w:val="uz-Cyrl-UZ"/>
        </w:rPr>
        <w:t>:</w:t>
      </w:r>
    </w:p>
    <w:tbl>
      <w:tblPr>
        <w:tblW w:w="9819" w:type="dxa"/>
        <w:tblInd w:w="-72" w:type="dxa"/>
        <w:tblLayout w:type="fixed"/>
        <w:tblLook w:val="04A0" w:firstRow="1" w:lastRow="0" w:firstColumn="1" w:lastColumn="0" w:noHBand="0" w:noVBand="1"/>
      </w:tblPr>
      <w:tblGrid>
        <w:gridCol w:w="9819"/>
      </w:tblGrid>
      <w:tr w:rsidR="00074901" w14:paraId="29AE1804" w14:textId="77777777">
        <w:trPr>
          <w:trHeight w:val="80"/>
        </w:trPr>
        <w:tc>
          <w:tcPr>
            <w:tcW w:w="9819" w:type="dxa"/>
          </w:tcPr>
          <w:p w14:paraId="08386A0B" w14:textId="77777777" w:rsidR="00074901" w:rsidRDefault="00493BBF">
            <w:pPr>
              <w:widowControl w:val="0"/>
              <w:numPr>
                <w:ilvl w:val="3"/>
                <w:numId w:val="8"/>
              </w:numPr>
              <w:tabs>
                <w:tab w:val="left" w:pos="993"/>
              </w:tabs>
              <w:spacing w:line="276" w:lineRule="auto"/>
              <w:ind w:left="74" w:firstLine="709"/>
              <w:jc w:val="both"/>
              <w:rPr>
                <w:sz w:val="28"/>
                <w:szCs w:val="28"/>
                <w:lang w:val="uz-Cyrl-UZ"/>
              </w:rPr>
            </w:pPr>
            <w:r>
              <w:rPr>
                <w:sz w:val="28"/>
                <w:szCs w:val="28"/>
                <w:lang w:val="uz-Cyrl-UZ"/>
              </w:rPr>
              <w:t>Konstitutsiyaviy huquq. Darslik / Mualliflar jamoasi.  T.: TDYU nashriyoti, 2024. 800 b</w:t>
            </w:r>
          </w:p>
          <w:p w14:paraId="10A2772D" w14:textId="77777777" w:rsidR="00074901" w:rsidRDefault="00493BBF">
            <w:pPr>
              <w:numPr>
                <w:ilvl w:val="0"/>
                <w:numId w:val="8"/>
              </w:numPr>
              <w:tabs>
                <w:tab w:val="left" w:pos="567"/>
                <w:tab w:val="left" w:pos="1065"/>
              </w:tabs>
              <w:ind w:left="74" w:firstLine="709"/>
              <w:jc w:val="both"/>
              <w:rPr>
                <w:sz w:val="28"/>
                <w:szCs w:val="28"/>
                <w:lang w:val="uz-Cyrl-UZ"/>
              </w:rPr>
            </w:pPr>
            <w:r>
              <w:rPr>
                <w:sz w:val="28"/>
                <w:szCs w:val="28"/>
                <w:lang w:val="uz-Cyrl-UZ"/>
              </w:rPr>
              <w:t xml:space="preserve">Husanov O.T. Konstitutsiyaviy huquq. Darslik. – Toshkent: </w:t>
            </w:r>
            <w:proofErr w:type="spellStart"/>
            <w:r>
              <w:rPr>
                <w:sz w:val="28"/>
                <w:szCs w:val="28"/>
                <w:lang w:val="en-US"/>
              </w:rPr>
              <w:t>Yuridik</w:t>
            </w:r>
            <w:proofErr w:type="spellEnd"/>
            <w:r>
              <w:rPr>
                <w:sz w:val="28"/>
                <w:szCs w:val="28"/>
                <w:lang w:val="en-US"/>
              </w:rPr>
              <w:t xml:space="preserve"> </w:t>
            </w:r>
            <w:proofErr w:type="spellStart"/>
            <w:r>
              <w:rPr>
                <w:sz w:val="28"/>
                <w:szCs w:val="28"/>
                <w:lang w:val="en-US"/>
              </w:rPr>
              <w:t>adabiyotlar</w:t>
            </w:r>
            <w:proofErr w:type="spellEnd"/>
            <w:r>
              <w:rPr>
                <w:sz w:val="28"/>
                <w:szCs w:val="28"/>
                <w:lang w:val="en-US"/>
              </w:rPr>
              <w:t xml:space="preserve"> publish</w:t>
            </w:r>
            <w:r>
              <w:rPr>
                <w:sz w:val="28"/>
                <w:szCs w:val="28"/>
                <w:lang w:val="uz-Cyrl-UZ"/>
              </w:rPr>
              <w:t>, 20</w:t>
            </w:r>
            <w:r>
              <w:rPr>
                <w:sz w:val="28"/>
                <w:szCs w:val="28"/>
                <w:lang w:val="en-US"/>
              </w:rPr>
              <w:t>2</w:t>
            </w:r>
            <w:r>
              <w:rPr>
                <w:sz w:val="28"/>
                <w:szCs w:val="28"/>
                <w:lang w:val="uz-Cyrl-UZ"/>
              </w:rPr>
              <w:t>3. – 5</w:t>
            </w:r>
            <w:r>
              <w:rPr>
                <w:sz w:val="28"/>
                <w:szCs w:val="28"/>
                <w:lang w:val="en-US"/>
              </w:rPr>
              <w:t>36</w:t>
            </w:r>
            <w:r>
              <w:rPr>
                <w:sz w:val="28"/>
                <w:szCs w:val="28"/>
                <w:lang w:val="uz-Cyrl-UZ"/>
              </w:rPr>
              <w:t xml:space="preserve"> b.</w:t>
            </w:r>
          </w:p>
          <w:p w14:paraId="45AEB6C9" w14:textId="77777777" w:rsidR="00074901" w:rsidRDefault="00493BBF">
            <w:pPr>
              <w:numPr>
                <w:ilvl w:val="0"/>
                <w:numId w:val="8"/>
              </w:numPr>
              <w:tabs>
                <w:tab w:val="left" w:pos="567"/>
                <w:tab w:val="left" w:pos="1065"/>
              </w:tabs>
              <w:ind w:left="74" w:firstLine="709"/>
              <w:jc w:val="both"/>
              <w:rPr>
                <w:sz w:val="28"/>
                <w:szCs w:val="28"/>
                <w:lang w:val="uz-Cyrl-UZ"/>
              </w:rPr>
            </w:pPr>
            <w:r>
              <w:rPr>
                <w:sz w:val="28"/>
                <w:szCs w:val="28"/>
                <w:lang w:val="uz-Cyrl-UZ"/>
              </w:rPr>
              <w:lastRenderedPageBreak/>
              <w:t xml:space="preserve">Конституционное право. Учебник // Авторский коллектив. – Ташкент: Ташкентский государственный юридический университет, 2018 г. – 568 с. </w:t>
            </w:r>
          </w:p>
          <w:p w14:paraId="192D164C" w14:textId="77777777" w:rsidR="00074901" w:rsidRDefault="00493BBF">
            <w:pPr>
              <w:numPr>
                <w:ilvl w:val="0"/>
                <w:numId w:val="8"/>
              </w:numPr>
              <w:shd w:val="clear" w:color="auto" w:fill="FFFFFF"/>
              <w:tabs>
                <w:tab w:val="left" w:pos="567"/>
                <w:tab w:val="left" w:pos="1065"/>
              </w:tabs>
              <w:spacing w:line="293" w:lineRule="atLeast"/>
              <w:ind w:left="74" w:right="1" w:firstLine="709"/>
              <w:jc w:val="both"/>
              <w:rPr>
                <w:sz w:val="28"/>
                <w:szCs w:val="28"/>
                <w:lang w:val="uz-Cyrl-UZ" w:eastAsia="en-US"/>
              </w:rPr>
            </w:pPr>
            <w:r>
              <w:rPr>
                <w:sz w:val="28"/>
                <w:szCs w:val="28"/>
                <w:lang w:val="uz-Cyrl-UZ" w:eastAsia="en-US"/>
              </w:rPr>
              <w:t xml:space="preserve">Ides A., May C. N., Grossi S. Examples &amp; Explanations for Constitutional Law: Individual Rights. – Wolters Kluwer Law &amp; Business, 2018. 599 paGES. </w:t>
            </w:r>
          </w:p>
          <w:p w14:paraId="2E158858" w14:textId="77777777" w:rsidR="00074901" w:rsidRDefault="00493BBF">
            <w:pPr>
              <w:numPr>
                <w:ilvl w:val="0"/>
                <w:numId w:val="8"/>
              </w:numPr>
              <w:tabs>
                <w:tab w:val="left" w:pos="567"/>
                <w:tab w:val="left" w:pos="1065"/>
              </w:tabs>
              <w:ind w:left="74" w:firstLine="709"/>
              <w:jc w:val="both"/>
              <w:rPr>
                <w:sz w:val="28"/>
                <w:szCs w:val="28"/>
                <w:lang w:val="uz-Cyrl-UZ"/>
              </w:rPr>
            </w:pPr>
            <w:r>
              <w:rPr>
                <w:sz w:val="28"/>
                <w:szCs w:val="28"/>
                <w:lang w:val="uz-Cyrl-UZ" w:eastAsia="en-US"/>
              </w:rPr>
              <w:t>Chemerinsky E. Constitutional law. – Aspen Publishers, 2019. 1915 paGES.</w:t>
            </w:r>
          </w:p>
        </w:tc>
      </w:tr>
      <w:tr w:rsidR="00074901" w:rsidRPr="00C03DCA" w14:paraId="170EE14F" w14:textId="77777777">
        <w:trPr>
          <w:trHeight w:val="80"/>
        </w:trPr>
        <w:tc>
          <w:tcPr>
            <w:tcW w:w="9819" w:type="dxa"/>
          </w:tcPr>
          <w:p w14:paraId="03B5A832" w14:textId="77777777" w:rsidR="00074901" w:rsidRDefault="00493BBF">
            <w:pPr>
              <w:numPr>
                <w:ilvl w:val="0"/>
                <w:numId w:val="8"/>
              </w:numPr>
              <w:tabs>
                <w:tab w:val="left" w:pos="567"/>
                <w:tab w:val="left" w:pos="1065"/>
              </w:tabs>
              <w:ind w:left="74" w:firstLine="709"/>
              <w:jc w:val="both"/>
              <w:rPr>
                <w:sz w:val="28"/>
                <w:szCs w:val="28"/>
                <w:lang w:val="uz-Cyrl-UZ"/>
              </w:rPr>
            </w:pPr>
            <w:r>
              <w:rPr>
                <w:sz w:val="28"/>
                <w:szCs w:val="28"/>
                <w:lang w:val="uz-Cyrl-UZ"/>
              </w:rPr>
              <w:lastRenderedPageBreak/>
              <w:t>O‘zbekiston Respublikasining Konstitutsiyasiga sharh. Mualliflar jamoasi – T.: TDYI nashriyoti, 2012. – 649 b.</w:t>
            </w:r>
          </w:p>
        </w:tc>
      </w:tr>
    </w:tbl>
    <w:p w14:paraId="5BC954F2" w14:textId="77777777" w:rsidR="00074901" w:rsidRDefault="00493BBF">
      <w:pPr>
        <w:pStyle w:val="1"/>
        <w:numPr>
          <w:ilvl w:val="0"/>
          <w:numId w:val="6"/>
        </w:numPr>
        <w:tabs>
          <w:tab w:val="left" w:pos="567"/>
        </w:tabs>
        <w:spacing w:after="0"/>
        <w:rPr>
          <w:rFonts w:ascii="Times New Roman" w:hAnsi="Times New Roman"/>
          <w:sz w:val="28"/>
          <w:szCs w:val="28"/>
          <w:lang w:val="uz-Cyrl-UZ"/>
        </w:rPr>
      </w:pPr>
      <w:proofErr w:type="spellStart"/>
      <w:r>
        <w:rPr>
          <w:rFonts w:ascii="Times New Roman" w:hAnsi="Times New Roman"/>
          <w:sz w:val="28"/>
          <w:szCs w:val="28"/>
          <w:lang w:val="en-US"/>
        </w:rPr>
        <w:t>Qo‘shimcha</w:t>
      </w:r>
      <w:proofErr w:type="spellEnd"/>
      <w:r>
        <w:rPr>
          <w:rFonts w:ascii="Times New Roman" w:hAnsi="Times New Roman"/>
          <w:sz w:val="28"/>
          <w:szCs w:val="28"/>
          <w:lang w:val="en-US"/>
        </w:rPr>
        <w:t xml:space="preserve"> </w:t>
      </w:r>
      <w:r>
        <w:rPr>
          <w:rFonts w:ascii="Times New Roman" w:hAnsi="Times New Roman"/>
          <w:sz w:val="28"/>
          <w:szCs w:val="28"/>
          <w:lang w:val="uz-Cyrl-UZ"/>
        </w:rPr>
        <w:t>adabiyotlar:</w:t>
      </w:r>
    </w:p>
    <w:p w14:paraId="6F82928F"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Davlat suverenitetining konstitutsiyaviy asoslari: o‘quv qo‘lanma / Shavkat Asadov, Azizjon Yo‘ldoshev. –T.:TDYU nashriyoti, 2023.- 80 b.</w:t>
      </w:r>
    </w:p>
    <w:p w14:paraId="097ED87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Xalq hokimiyatchiligining konstitutsiyaviy asoslari: o‘quv qo‘lanma /Axmedov D.K., Tursunov m.O.,- T.:TDYU nashriyoti, 2023.- 76 b.</w:t>
      </w:r>
    </w:p>
    <w:p w14:paraId="7792696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Konstitutsiya va qonunning ustunligi: o‘quv qo‘lanma / Abdullayeva M.M. T.:TDYU nashriyoti, 2023.- 84 b.</w:t>
      </w:r>
    </w:p>
    <w:p w14:paraId="536141B5"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Tashqi siyosatning konstitutsiyaviy asoslari: o‘quv qo‘lanma /Valijonov D.D., Tirkasheva G.M.,T.:TDYU nashriyoti, 2023.- 84 b.</w:t>
      </w:r>
    </w:p>
    <w:p w14:paraId="2DB58A4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Inson huquq va erkinliklarining konstitutsiyaviy asoslari: o‘quv qo‘lanma /Yakubov SH, Narimonov B., -T.:TDYU nashriyoti, 2023.- 104 b.</w:t>
      </w:r>
    </w:p>
    <w:p w14:paraId="411C503D"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Oʻzbekiston Respublikasi fuqaroligi: o‘quv qo‘lanma /Qodirov E.O., -T.:TDYU nashriyoti, 2023.- 64 b.</w:t>
      </w:r>
    </w:p>
    <w:p w14:paraId="59D2EB0B"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Shaxsiy huquq va erkinliklarning konstitutsiyaviy asoslari: o‘quv qo‘lanma /F.Madiyev, -T.:TDYU nashriyoti, 2023.- 104 b.</w:t>
      </w:r>
    </w:p>
    <w:p w14:paraId="3F74229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Siyosiy huquqlarning konstitutsiyaviy asoslari: o‘quv qo‘lanma / Azizjon Yo‘ldoshev. –T.:TDYU nashriyoti, 2023.- 116 b.</w:t>
      </w:r>
    </w:p>
    <w:p w14:paraId="51F19CE8"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Iqtisodiy, ijtimoiy, madaniy va ekologik huquqlar: o‘quv qo‘lanma /X.N.Safarova, D.A.Anvarova. –T.:TDYU nashriyoti, 2023.- 136 b.</w:t>
      </w:r>
    </w:p>
    <w:p w14:paraId="13E0DC0C"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Inson hamda fuqaroning huquq va erkinliklari kafolatlari: o‘quv qo‘lanma /Muratayev S.A., –T.:TDYU nashriyoti, 2023.- 104 b.</w:t>
      </w:r>
    </w:p>
    <w:p w14:paraId="7EAD28D2"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Konstitutsiyaviy burchlar: o‘quv qo‘lanma /O.R.Karaxodjayeva., –T.:TDYU nashriyoti, 2023.- 72 b.</w:t>
      </w:r>
    </w:p>
    <w:p w14:paraId="6B1C2CAC"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Jamiyatning iqtisodiy negizlari: o‘quv qo‘lanma /B.Musayev, S.Hakimov–T.:TDYU nashriyoti, 2023.- 92 b.</w:t>
      </w:r>
    </w:p>
    <w:p w14:paraId="633F7F5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 xml:space="preserve">Fuqarolik jamiyati institutlari: o‘quv qo‘lanma /Yakubov SH, Narimonov B., -T.:TDYU nashriyoti, 2023.- </w:t>
      </w:r>
      <w:proofErr w:type="gramStart"/>
      <w:r>
        <w:rPr>
          <w:rFonts w:ascii="Times New Roman" w:eastAsia="Times New Roman" w:hAnsi="Times New Roman"/>
          <w:sz w:val="28"/>
          <w:szCs w:val="28"/>
          <w:lang w:val="en-US"/>
        </w:rPr>
        <w:t>92</w:t>
      </w:r>
      <w:proofErr w:type="gramEnd"/>
      <w:r>
        <w:rPr>
          <w:rFonts w:ascii="Times New Roman" w:eastAsia="Times New Roman" w:hAnsi="Times New Roman"/>
          <w:sz w:val="28"/>
          <w:szCs w:val="28"/>
          <w:lang w:val="uz-Cyrl-UZ"/>
        </w:rPr>
        <w:t xml:space="preserve"> b.</w:t>
      </w:r>
    </w:p>
    <w:p w14:paraId="5877CDCB"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Oila, bolalar va yoshlar huquqlarining konstitutsiyaviy аsoslari: o‘quv qo‘lanma /D.A.Anvarova. -T.:TDYU nashriyoti, 2023.- 128 b.</w:t>
      </w:r>
    </w:p>
    <w:p w14:paraId="3E6CE77A"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Ommaviy axborot vositalari faoliyatining konstitutsiyaviy аsoslari: o‘quv qo‘lanma /J.Qudratullayev, J.Ilxombekov -T.:TDYU nashriyoti, 2023.- 80 b.</w:t>
      </w:r>
    </w:p>
    <w:p w14:paraId="0099739A"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Oʻzbekiston Respublikasining maʼmuriy-hududiy tuzilishi: o‘quv qo‘lanma /Nazarov Sh., -T.:TDYU nashriyoti, 2023.- 64 b.</w:t>
      </w:r>
    </w:p>
    <w:p w14:paraId="23E393D1"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lastRenderedPageBreak/>
        <w:t>Qoraqalpogʻiston Respublikasining konstitutsiyaviy maqomi: o‘quv qo‘lanma /Utemuratov M.A, Babadjanov O.D., -T.:TDYU nashriyoti, 2023.- 80 b.</w:t>
      </w:r>
    </w:p>
    <w:p w14:paraId="0822CABF"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Oʻzbekiston Respublikasi Oliy Majlisi faoliyatining konstitutsiyaviy asoslari: o‘quv qo‘lanma /X.U.Turdiyev, M.A.Abdullayeva-T.:TDYU nashriyoti, 2023.- 80 b.</w:t>
      </w:r>
    </w:p>
    <w:p w14:paraId="61378462"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Oʻzbekiston Respublikasi Prezidentining konstitutsiyaviy maqomi: o‘quv qo‘lanma /Qodirov E., Zulfiqorov Sh.,-T.:TDYU nashriyoti, 2023.- 76 b.</w:t>
      </w:r>
    </w:p>
    <w:p w14:paraId="1F8A472E"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Oʻzbekiston Respublikasi Vazirlar Mahkamasi faoliyatining konstitutsiyaviy asoslari: o‘quv qo‘lanma /A.M.Hoshimhonov.-T.:TDYU nashriyoti, 2023.- 88 b.</w:t>
      </w:r>
    </w:p>
    <w:p w14:paraId="234F04EE"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Mahalliy davlat hokimiyati faoliyatining konstitutsiyaviy аsoslari: o‘quv qo‘lanma /Ruzmetov X. -T.:TDYU nashriyoti, 2023.- 96 b.</w:t>
      </w:r>
    </w:p>
    <w:p w14:paraId="02F1F570"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Fuqarolarning oʻzini oʻzi boshqarish organlari faoliyatining konstitutsiyaviy asoslari: o‘quv qo‘lanma / G.R.Malikova, S.B.Normuxamedova. -T.:TDYU nashriyoti, 2023.- 88 b.</w:t>
      </w:r>
    </w:p>
    <w:p w14:paraId="527E4BF5"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Saylov tizimining konstitutsiyaviy asoslari asoslari: o‘quv qo‘lanma / Bekov I.R, Botirov X.I. -T.:TDYU nashriyoti, 2023.- 172 b.</w:t>
      </w:r>
    </w:p>
    <w:p w14:paraId="781F625E"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Sud hokimiyatining konstitutsiyaviy asoslari: o‘quv qo‘lanma / Qosimov B.M. -T.:TDYU nashriyoti, 2023.- 104 b.</w:t>
      </w:r>
    </w:p>
    <w:p w14:paraId="1F59AF60"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Advokatura institutining konstitutsiyaviy asoslari: o‘quv qo‘lanma / I.Bekov, V.Davlyatov. -T.:TDYU nashriyoti, 2023.- 96 b.</w:t>
      </w:r>
    </w:p>
    <w:p w14:paraId="10C68BB4"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Prokuratura faoliyatining konstitutsiyaviy asoslari: o‘quv qo‘lanma / Maxmudov A, Bokiyev J. -T.:TDYU nashriyoti, 2023.- 88 b.</w:t>
      </w:r>
    </w:p>
    <w:p w14:paraId="2680D289"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Moliya, pul va bank tizimining konstitutsiyaviy asoslari: o‘quv qo‘lanma / G‘oziyev Kozim, Ilxombekov Jasurbek Ilxombekov o‘g‘li. -T.:TDYU nashriyoti, 2023.- 128 b.</w:t>
      </w:r>
    </w:p>
    <w:p w14:paraId="25A2CEC3" w14:textId="77777777" w:rsidR="00074901" w:rsidRDefault="00493BBF">
      <w:pPr>
        <w:pStyle w:val="aff6"/>
        <w:numPr>
          <w:ilvl w:val="0"/>
          <w:numId w:val="9"/>
        </w:numPr>
        <w:spacing w:after="160" w:line="259" w:lineRule="auto"/>
        <w:ind w:left="0" w:firstLine="709"/>
        <w:jc w:val="both"/>
        <w:rPr>
          <w:rFonts w:ascii="Times New Roman" w:hAnsi="Times New Roman"/>
          <w:sz w:val="28"/>
          <w:szCs w:val="28"/>
          <w:lang w:val="uz-Cyrl-UZ"/>
        </w:rPr>
      </w:pPr>
      <w:r>
        <w:rPr>
          <w:rFonts w:ascii="Times New Roman" w:eastAsia="Times New Roman" w:hAnsi="Times New Roman"/>
          <w:sz w:val="28"/>
          <w:szCs w:val="28"/>
          <w:lang w:val="uz-Cyrl-UZ"/>
        </w:rPr>
        <w:t>Mudofaa va xavfsizlikning konstitutsiyaviy asoslari: o‘quv qo‘lanma / Azizjon Yo‘ldoshev, Jamoliddin Axmedov -T.:TDYU nashriyoti, 2023.- 88 b.</w:t>
      </w:r>
    </w:p>
    <w:p w14:paraId="3482DBE8" w14:textId="77777777" w:rsidR="00074901" w:rsidRDefault="00074901">
      <w:pPr>
        <w:pStyle w:val="BodyText22"/>
        <w:tabs>
          <w:tab w:val="left" w:pos="567"/>
        </w:tabs>
        <w:ind w:firstLine="426"/>
        <w:jc w:val="both"/>
        <w:rPr>
          <w:b/>
          <w:bCs/>
          <w:sz w:val="28"/>
          <w:szCs w:val="28"/>
          <w:lang w:val="en-US"/>
        </w:rPr>
      </w:pPr>
    </w:p>
    <w:p w14:paraId="04B430A2" w14:textId="77777777" w:rsidR="00074901" w:rsidRDefault="00493BBF">
      <w:pPr>
        <w:pStyle w:val="BodyText22"/>
        <w:tabs>
          <w:tab w:val="left" w:pos="567"/>
        </w:tabs>
        <w:ind w:left="426" w:firstLine="0"/>
        <w:rPr>
          <w:b/>
          <w:bCs/>
          <w:sz w:val="28"/>
          <w:szCs w:val="28"/>
          <w:lang w:val="uz-Cyrl-UZ"/>
        </w:rPr>
      </w:pPr>
      <w:r>
        <w:rPr>
          <w:b/>
          <w:bCs/>
          <w:sz w:val="28"/>
          <w:szCs w:val="28"/>
          <w:lang w:val="en-US"/>
        </w:rPr>
        <w:tab/>
        <w:t xml:space="preserve">D. </w:t>
      </w:r>
      <w:r>
        <w:rPr>
          <w:b/>
          <w:bCs/>
          <w:sz w:val="28"/>
          <w:szCs w:val="28"/>
          <w:lang w:val="uz-Cyrl-UZ"/>
        </w:rPr>
        <w:t>Elektron ta’lim resurslari:</w:t>
      </w:r>
    </w:p>
    <w:tbl>
      <w:tblPr>
        <w:tblW w:w="9995" w:type="dxa"/>
        <w:tblInd w:w="108" w:type="dxa"/>
        <w:tblLayout w:type="fixed"/>
        <w:tblLook w:val="04A0" w:firstRow="1" w:lastRow="0" w:firstColumn="1" w:lastColumn="0" w:noHBand="0" w:noVBand="1"/>
      </w:tblPr>
      <w:tblGrid>
        <w:gridCol w:w="1134"/>
        <w:gridCol w:w="8861"/>
      </w:tblGrid>
      <w:tr w:rsidR="00074901" w14:paraId="75F604D2" w14:textId="77777777">
        <w:trPr>
          <w:trHeight w:val="80"/>
        </w:trPr>
        <w:tc>
          <w:tcPr>
            <w:tcW w:w="1134" w:type="dxa"/>
          </w:tcPr>
          <w:p w14:paraId="2B1F3450"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1.</w:t>
            </w:r>
          </w:p>
        </w:tc>
        <w:tc>
          <w:tcPr>
            <w:tcW w:w="8861" w:type="dxa"/>
          </w:tcPr>
          <w:p w14:paraId="483699B1"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9" w:tooltip="http://www.lex.uz" w:history="1">
              <w:r w:rsidR="00493BBF">
                <w:rPr>
                  <w:rStyle w:val="a8"/>
                  <w:bCs/>
                  <w:color w:val="auto"/>
                  <w:sz w:val="28"/>
                  <w:szCs w:val="28"/>
                  <w:u w:val="none"/>
                  <w:lang w:val="uz-Cyrl-UZ"/>
                </w:rPr>
                <w:t>http://www.lex.uz</w:t>
              </w:r>
            </w:hyperlink>
            <w:r w:rsidR="00493BBF">
              <w:rPr>
                <w:bCs/>
                <w:sz w:val="28"/>
                <w:szCs w:val="28"/>
                <w:lang w:val="uz-Cyrl-UZ"/>
              </w:rPr>
              <w:t xml:space="preserve"> </w:t>
            </w:r>
          </w:p>
        </w:tc>
      </w:tr>
      <w:tr w:rsidR="00074901" w14:paraId="56C806F5" w14:textId="77777777">
        <w:trPr>
          <w:trHeight w:val="80"/>
        </w:trPr>
        <w:tc>
          <w:tcPr>
            <w:tcW w:w="1134" w:type="dxa"/>
          </w:tcPr>
          <w:p w14:paraId="2815FD32"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2.</w:t>
            </w:r>
          </w:p>
        </w:tc>
        <w:tc>
          <w:tcPr>
            <w:tcW w:w="8861" w:type="dxa"/>
          </w:tcPr>
          <w:p w14:paraId="389CF9BB"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10" w:tooltip="http://www.senat.uz" w:history="1">
              <w:r w:rsidR="00493BBF">
                <w:rPr>
                  <w:rStyle w:val="a8"/>
                  <w:bCs/>
                  <w:color w:val="auto"/>
                  <w:sz w:val="28"/>
                  <w:szCs w:val="28"/>
                  <w:u w:val="none"/>
                  <w:lang w:val="uz-Cyrl-UZ"/>
                </w:rPr>
                <w:t>http://www.</w:t>
              </w:r>
              <w:r w:rsidR="00493BBF">
                <w:rPr>
                  <w:rStyle w:val="a8"/>
                  <w:bCs/>
                  <w:color w:val="auto"/>
                  <w:sz w:val="28"/>
                  <w:szCs w:val="28"/>
                  <w:u w:val="none"/>
                  <w:lang w:val="en-US"/>
                </w:rPr>
                <w:t>senat.uz</w:t>
              </w:r>
            </w:hyperlink>
          </w:p>
        </w:tc>
      </w:tr>
      <w:tr w:rsidR="00074901" w14:paraId="68132357" w14:textId="77777777">
        <w:trPr>
          <w:trHeight w:val="80"/>
        </w:trPr>
        <w:tc>
          <w:tcPr>
            <w:tcW w:w="1134" w:type="dxa"/>
          </w:tcPr>
          <w:p w14:paraId="7C952DFE"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3.</w:t>
            </w:r>
          </w:p>
        </w:tc>
        <w:tc>
          <w:tcPr>
            <w:tcW w:w="8861" w:type="dxa"/>
          </w:tcPr>
          <w:p w14:paraId="5C96D72A"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11" w:tooltip="http://www.gov.uz" w:history="1">
              <w:r w:rsidR="00493BBF">
                <w:rPr>
                  <w:rStyle w:val="a8"/>
                  <w:bCs/>
                  <w:color w:val="auto"/>
                  <w:sz w:val="28"/>
                  <w:szCs w:val="28"/>
                  <w:u w:val="none"/>
                  <w:lang w:val="uz-Cyrl-UZ"/>
                </w:rPr>
                <w:t>http://www.gov.</w:t>
              </w:r>
              <w:proofErr w:type="spellStart"/>
              <w:r w:rsidR="00493BBF">
                <w:rPr>
                  <w:rStyle w:val="a8"/>
                  <w:bCs/>
                  <w:color w:val="auto"/>
                  <w:sz w:val="28"/>
                  <w:szCs w:val="28"/>
                  <w:u w:val="none"/>
                  <w:lang w:val="en-US"/>
                </w:rPr>
                <w:t>uz</w:t>
              </w:r>
              <w:proofErr w:type="spellEnd"/>
            </w:hyperlink>
            <w:r w:rsidR="00493BBF">
              <w:rPr>
                <w:bCs/>
                <w:sz w:val="28"/>
                <w:szCs w:val="28"/>
                <w:lang w:val="uz-Cyrl-UZ"/>
              </w:rPr>
              <w:t xml:space="preserve"> </w:t>
            </w:r>
          </w:p>
        </w:tc>
      </w:tr>
      <w:tr w:rsidR="00074901" w14:paraId="7E5F7589" w14:textId="77777777">
        <w:trPr>
          <w:trHeight w:val="80"/>
        </w:trPr>
        <w:tc>
          <w:tcPr>
            <w:tcW w:w="1134" w:type="dxa"/>
          </w:tcPr>
          <w:p w14:paraId="2A8DACD0"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4.</w:t>
            </w:r>
          </w:p>
        </w:tc>
        <w:tc>
          <w:tcPr>
            <w:tcW w:w="8861" w:type="dxa"/>
          </w:tcPr>
          <w:p w14:paraId="1C6A7073"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12" w:tooltip="http://www.mtdp.uz" w:history="1">
              <w:r w:rsidR="00493BBF">
                <w:rPr>
                  <w:rStyle w:val="a8"/>
                  <w:bCs/>
                  <w:color w:val="auto"/>
                  <w:sz w:val="28"/>
                  <w:szCs w:val="28"/>
                  <w:u w:val="none"/>
                  <w:lang w:val="uz-Cyrl-UZ"/>
                </w:rPr>
                <w:t>http://www.</w:t>
              </w:r>
              <w:r w:rsidR="00493BBF">
                <w:rPr>
                  <w:rStyle w:val="a8"/>
                  <w:bCs/>
                  <w:color w:val="auto"/>
                  <w:sz w:val="28"/>
                  <w:szCs w:val="28"/>
                  <w:u w:val="none"/>
                  <w:lang w:val="en-US"/>
                </w:rPr>
                <w:t>mtdp.uz</w:t>
              </w:r>
            </w:hyperlink>
          </w:p>
        </w:tc>
      </w:tr>
      <w:tr w:rsidR="00074901" w14:paraId="424B70F2" w14:textId="77777777">
        <w:trPr>
          <w:trHeight w:val="80"/>
        </w:trPr>
        <w:tc>
          <w:tcPr>
            <w:tcW w:w="1134" w:type="dxa"/>
          </w:tcPr>
          <w:p w14:paraId="7B690A2A"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5.</w:t>
            </w:r>
          </w:p>
        </w:tc>
        <w:tc>
          <w:tcPr>
            <w:tcW w:w="8861" w:type="dxa"/>
          </w:tcPr>
          <w:p w14:paraId="44A94C6C"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13" w:tooltip="http://www.xdp.uz" w:history="1">
              <w:r w:rsidR="00493BBF">
                <w:rPr>
                  <w:rStyle w:val="a8"/>
                  <w:bCs/>
                  <w:color w:val="auto"/>
                  <w:sz w:val="28"/>
                  <w:szCs w:val="28"/>
                  <w:u w:val="none"/>
                  <w:lang w:val="uz-Cyrl-UZ"/>
                </w:rPr>
                <w:t>http://www.</w:t>
              </w:r>
              <w:r w:rsidR="00493BBF">
                <w:rPr>
                  <w:rStyle w:val="a8"/>
                  <w:bCs/>
                  <w:color w:val="auto"/>
                  <w:sz w:val="28"/>
                  <w:szCs w:val="28"/>
                  <w:u w:val="none"/>
                  <w:lang w:val="en-US"/>
                </w:rPr>
                <w:t>xdp.uz</w:t>
              </w:r>
            </w:hyperlink>
          </w:p>
        </w:tc>
      </w:tr>
      <w:tr w:rsidR="00074901" w14:paraId="42C84D7B" w14:textId="77777777">
        <w:trPr>
          <w:trHeight w:val="80"/>
        </w:trPr>
        <w:tc>
          <w:tcPr>
            <w:tcW w:w="1134" w:type="dxa"/>
          </w:tcPr>
          <w:p w14:paraId="7A51152E"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6.</w:t>
            </w:r>
          </w:p>
        </w:tc>
        <w:tc>
          <w:tcPr>
            <w:tcW w:w="8861" w:type="dxa"/>
          </w:tcPr>
          <w:p w14:paraId="77723123"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rPr>
            </w:pPr>
            <w:hyperlink r:id="rId14" w:tooltip="http://www.adolat.uz" w:history="1">
              <w:r w:rsidR="00493BBF">
                <w:rPr>
                  <w:rStyle w:val="a8"/>
                  <w:bCs/>
                  <w:color w:val="auto"/>
                  <w:sz w:val="28"/>
                  <w:szCs w:val="28"/>
                  <w:u w:val="none"/>
                </w:rPr>
                <w:t>http://www.</w:t>
              </w:r>
              <w:r w:rsidR="00493BBF">
                <w:rPr>
                  <w:rStyle w:val="a8"/>
                  <w:bCs/>
                  <w:color w:val="auto"/>
                  <w:sz w:val="28"/>
                  <w:szCs w:val="28"/>
                  <w:u w:val="none"/>
                  <w:lang w:val="en-US"/>
                </w:rPr>
                <w:t>adolat.uz</w:t>
              </w:r>
            </w:hyperlink>
          </w:p>
        </w:tc>
      </w:tr>
      <w:tr w:rsidR="00074901" w14:paraId="51089EF3" w14:textId="77777777">
        <w:trPr>
          <w:trHeight w:val="80"/>
        </w:trPr>
        <w:tc>
          <w:tcPr>
            <w:tcW w:w="1134" w:type="dxa"/>
          </w:tcPr>
          <w:p w14:paraId="18729A11"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7.</w:t>
            </w:r>
          </w:p>
        </w:tc>
        <w:tc>
          <w:tcPr>
            <w:tcW w:w="8861" w:type="dxa"/>
          </w:tcPr>
          <w:p w14:paraId="1D028EA2" w14:textId="77777777" w:rsidR="00074901" w:rsidRDefault="007B602D">
            <w:pPr>
              <w:tabs>
                <w:tab w:val="left" w:pos="567"/>
                <w:tab w:val="left" w:pos="851"/>
                <w:tab w:val="left" w:pos="900"/>
                <w:tab w:val="left" w:pos="993"/>
                <w:tab w:val="left" w:pos="1080"/>
                <w:tab w:val="left" w:pos="1209"/>
              </w:tabs>
              <w:ind w:left="459" w:hanging="567"/>
              <w:jc w:val="both"/>
              <w:rPr>
                <w:bCs/>
                <w:sz w:val="28"/>
                <w:szCs w:val="28"/>
                <w:lang w:val="uz-Cyrl-UZ"/>
              </w:rPr>
            </w:pPr>
            <w:hyperlink r:id="rId15" w:tooltip="http://www.parliament.uz" w:history="1">
              <w:r w:rsidR="00493BBF">
                <w:rPr>
                  <w:rStyle w:val="a8"/>
                  <w:bCs/>
                  <w:color w:val="auto"/>
                  <w:sz w:val="28"/>
                  <w:szCs w:val="28"/>
                  <w:u w:val="none"/>
                  <w:lang w:val="uz-Cyrl-UZ"/>
                </w:rPr>
                <w:t>http://www.</w:t>
              </w:r>
              <w:r w:rsidR="00493BBF">
                <w:rPr>
                  <w:rStyle w:val="a8"/>
                  <w:bCs/>
                  <w:color w:val="auto"/>
                  <w:sz w:val="28"/>
                  <w:szCs w:val="28"/>
                  <w:u w:val="none"/>
                  <w:lang w:val="en-US"/>
                </w:rPr>
                <w:t>parliament.uz</w:t>
              </w:r>
            </w:hyperlink>
          </w:p>
        </w:tc>
      </w:tr>
      <w:tr w:rsidR="00074901" w14:paraId="7EDAFF2E" w14:textId="77777777">
        <w:trPr>
          <w:trHeight w:val="80"/>
        </w:trPr>
        <w:tc>
          <w:tcPr>
            <w:tcW w:w="1134" w:type="dxa"/>
          </w:tcPr>
          <w:p w14:paraId="1C5B575F" w14:textId="77777777" w:rsidR="00074901" w:rsidRDefault="00493BBF">
            <w:pPr>
              <w:pStyle w:val="51"/>
              <w:keepNext w:val="0"/>
              <w:widowControl w:val="0"/>
              <w:tabs>
                <w:tab w:val="left" w:pos="567"/>
                <w:tab w:val="left" w:pos="851"/>
                <w:tab w:val="left" w:pos="900"/>
                <w:tab w:val="left" w:pos="993"/>
              </w:tabs>
              <w:ind w:firstLine="284"/>
              <w:rPr>
                <w:b w:val="0"/>
                <w:sz w:val="28"/>
                <w:szCs w:val="28"/>
                <w:lang w:val="uz-Cyrl-UZ"/>
              </w:rPr>
            </w:pPr>
            <w:r>
              <w:rPr>
                <w:b w:val="0"/>
                <w:sz w:val="28"/>
                <w:szCs w:val="28"/>
                <w:lang w:val="uz-Cyrl-UZ"/>
              </w:rPr>
              <w:t>8.</w:t>
            </w:r>
          </w:p>
        </w:tc>
        <w:tc>
          <w:tcPr>
            <w:tcW w:w="8861" w:type="dxa"/>
          </w:tcPr>
          <w:p w14:paraId="371893CA" w14:textId="77777777" w:rsidR="00074901" w:rsidRDefault="00493BBF">
            <w:pPr>
              <w:tabs>
                <w:tab w:val="left" w:pos="567"/>
                <w:tab w:val="left" w:pos="851"/>
                <w:tab w:val="left" w:pos="900"/>
                <w:tab w:val="left" w:pos="993"/>
                <w:tab w:val="left" w:pos="1080"/>
                <w:tab w:val="left" w:pos="1209"/>
              </w:tabs>
              <w:ind w:left="459" w:hanging="567"/>
              <w:jc w:val="both"/>
              <w:rPr>
                <w:bCs/>
                <w:sz w:val="28"/>
                <w:szCs w:val="28"/>
                <w:lang w:val="en-US"/>
              </w:rPr>
            </w:pPr>
            <w:r>
              <w:rPr>
                <w:bCs/>
                <w:sz w:val="28"/>
                <w:szCs w:val="28"/>
                <w:lang w:val="en-US"/>
              </w:rPr>
              <w:t>http://www.</w:t>
            </w:r>
            <w:r>
              <w:rPr>
                <w:sz w:val="28"/>
                <w:szCs w:val="28"/>
                <w:lang w:val="en-US"/>
              </w:rPr>
              <w:t xml:space="preserve"> ziyonet.uz</w:t>
            </w:r>
          </w:p>
        </w:tc>
      </w:tr>
    </w:tbl>
    <w:p w14:paraId="5A981495" w14:textId="77777777" w:rsidR="00074901" w:rsidRDefault="00493BBF">
      <w:pPr>
        <w:keepNext/>
        <w:widowControl w:val="0"/>
        <w:tabs>
          <w:tab w:val="left" w:pos="567"/>
        </w:tabs>
        <w:jc w:val="center"/>
        <w:outlineLvl w:val="1"/>
        <w:rPr>
          <w:rFonts w:eastAsia="Times New Roman"/>
          <w:b/>
          <w:color w:val="000000"/>
          <w:sz w:val="28"/>
          <w:szCs w:val="28"/>
          <w:lang w:val="uz-Cyrl-UZ"/>
        </w:rPr>
      </w:pPr>
      <w:r>
        <w:rPr>
          <w:b/>
          <w:lang w:val="uz-Cyrl-UZ"/>
        </w:rPr>
        <w:br w:type="page" w:clear="all"/>
      </w:r>
      <w:r>
        <w:rPr>
          <w:rFonts w:eastAsia="Times New Roman"/>
          <w:b/>
          <w:color w:val="000000"/>
          <w:sz w:val="28"/>
          <w:szCs w:val="28"/>
          <w:lang w:val="uz-Cyrl-UZ"/>
        </w:rPr>
        <w:lastRenderedPageBreak/>
        <w:t>MA’MURIY HUQUQ (MA’MURIY SUD ISH YURITUVI)</w:t>
      </w:r>
      <w:r>
        <w:rPr>
          <w:rFonts w:eastAsia="Times New Roman"/>
          <w:b/>
          <w:bCs/>
          <w:i/>
          <w:sz w:val="28"/>
          <w:szCs w:val="28"/>
          <w:lang w:val="uz-Cyrl-UZ"/>
        </w:rPr>
        <w:t xml:space="preserve"> </w:t>
      </w:r>
      <w:r>
        <w:rPr>
          <w:rFonts w:eastAsia="Times New Roman"/>
          <w:b/>
          <w:bCs/>
          <w:sz w:val="28"/>
          <w:szCs w:val="28"/>
          <w:lang w:val="uz-Cyrl-UZ"/>
        </w:rPr>
        <w:t xml:space="preserve">MODULIDAN </w:t>
      </w:r>
      <w:r>
        <w:rPr>
          <w:rFonts w:eastAsia="Times New Roman" w:hint="eastAsia"/>
          <w:b/>
          <w:color w:val="000000"/>
          <w:sz w:val="28"/>
          <w:szCs w:val="28"/>
          <w:lang w:val="uz-Cyrl-UZ"/>
        </w:rPr>
        <w:t>TAVSIY</w:t>
      </w:r>
      <w:r>
        <w:rPr>
          <w:rFonts w:eastAsia="Times New Roman"/>
          <w:b/>
          <w:color w:val="000000"/>
          <w:sz w:val="28"/>
          <w:szCs w:val="28"/>
          <w:lang w:val="uz-Cyrl-UZ"/>
        </w:rPr>
        <w:t xml:space="preserve">A </w:t>
      </w:r>
      <w:r>
        <w:rPr>
          <w:rFonts w:eastAsia="Times New Roman" w:hint="eastAsia"/>
          <w:b/>
          <w:color w:val="000000"/>
          <w:sz w:val="28"/>
          <w:szCs w:val="28"/>
          <w:lang w:val="uz-Cyrl-UZ"/>
        </w:rPr>
        <w:t>ETILADIGAN</w:t>
      </w:r>
      <w:r>
        <w:rPr>
          <w:rFonts w:eastAsia="Times New Roman"/>
          <w:b/>
          <w:color w:val="000000"/>
          <w:sz w:val="28"/>
          <w:szCs w:val="28"/>
          <w:lang w:val="uz-Cyrl-UZ"/>
        </w:rPr>
        <w:t xml:space="preserve"> </w:t>
      </w:r>
      <w:r>
        <w:rPr>
          <w:rFonts w:eastAsia="Times New Roman" w:hint="eastAsia"/>
          <w:b/>
          <w:color w:val="000000"/>
          <w:sz w:val="28"/>
          <w:szCs w:val="28"/>
          <w:lang w:val="uz-Cyrl-UZ"/>
        </w:rPr>
        <w:t>ADABIYOTLAR</w:t>
      </w:r>
      <w:r>
        <w:rPr>
          <w:rFonts w:eastAsia="Times New Roman"/>
          <w:b/>
          <w:color w:val="000000"/>
          <w:sz w:val="28"/>
          <w:szCs w:val="28"/>
          <w:lang w:val="uz-Cyrl-UZ"/>
        </w:rPr>
        <w:t xml:space="preserve"> </w:t>
      </w:r>
      <w:r>
        <w:rPr>
          <w:rFonts w:eastAsia="Times New Roman" w:hint="eastAsia"/>
          <w:b/>
          <w:color w:val="000000"/>
          <w:sz w:val="28"/>
          <w:szCs w:val="28"/>
          <w:lang w:val="uz-Cyrl-UZ"/>
        </w:rPr>
        <w:t>RO‘YXATI</w:t>
      </w:r>
    </w:p>
    <w:p w14:paraId="2CFB098C" w14:textId="77777777" w:rsidR="00074901" w:rsidRDefault="00074901">
      <w:pPr>
        <w:widowControl w:val="0"/>
        <w:tabs>
          <w:tab w:val="left" w:pos="-5400"/>
          <w:tab w:val="left" w:pos="567"/>
        </w:tabs>
        <w:ind w:firstLine="709"/>
        <w:jc w:val="center"/>
        <w:rPr>
          <w:rFonts w:eastAsia="Times New Roman"/>
          <w:b/>
          <w:sz w:val="28"/>
          <w:szCs w:val="28"/>
          <w:lang w:val="uz-Cyrl-UZ"/>
        </w:rPr>
      </w:pPr>
    </w:p>
    <w:p w14:paraId="3B94FA3A" w14:textId="77777777" w:rsidR="00074901" w:rsidRDefault="00493BBF">
      <w:pPr>
        <w:widowControl w:val="0"/>
        <w:numPr>
          <w:ilvl w:val="0"/>
          <w:numId w:val="10"/>
        </w:numPr>
        <w:tabs>
          <w:tab w:val="left" w:pos="567"/>
        </w:tabs>
        <w:rPr>
          <w:rFonts w:eastAsia="Times New Roman"/>
          <w:b/>
          <w:sz w:val="28"/>
          <w:szCs w:val="28"/>
          <w:lang w:val="uz-Cyrl-UZ"/>
        </w:rPr>
      </w:pPr>
      <w:r>
        <w:rPr>
          <w:rFonts w:eastAsia="Times New Roman"/>
          <w:b/>
          <w:sz w:val="28"/>
          <w:szCs w:val="28"/>
          <w:lang w:val="uz-Cyrl-UZ"/>
        </w:rPr>
        <w:t>Qonun hujjatlari va boshqa hujjatlar:</w:t>
      </w:r>
    </w:p>
    <w:p w14:paraId="29A43A80" w14:textId="77777777" w:rsidR="00074901" w:rsidRDefault="00493BBF">
      <w:pPr>
        <w:tabs>
          <w:tab w:val="left" w:pos="567"/>
          <w:tab w:val="left" w:pos="993"/>
        </w:tabs>
        <w:ind w:firstLine="567"/>
        <w:jc w:val="both"/>
        <w:rPr>
          <w:rFonts w:eastAsia="MS Mincho"/>
          <w:bCs/>
          <w:sz w:val="28"/>
          <w:szCs w:val="28"/>
          <w:lang w:val="uz-Latn-UZ" w:eastAsia="ja-JP"/>
        </w:rPr>
      </w:pPr>
      <w:r>
        <w:rPr>
          <w:rFonts w:eastAsia="MS Mincho"/>
          <w:bCs/>
          <w:sz w:val="28"/>
          <w:szCs w:val="28"/>
          <w:lang w:val="uz-Cyrl-UZ" w:eastAsia="ja-JP"/>
        </w:rPr>
        <w:t xml:space="preserve">1. </w:t>
      </w:r>
      <w:r>
        <w:rPr>
          <w:rFonts w:eastAsia="MS Mincho"/>
          <w:bCs/>
          <w:sz w:val="28"/>
          <w:szCs w:val="28"/>
          <w:lang w:val="uz-Latn-UZ" w:eastAsia="ja-JP"/>
        </w:rPr>
        <w:t xml:space="preserve">O‘zbekiston </w:t>
      </w:r>
      <w:r>
        <w:rPr>
          <w:rFonts w:eastAsia="MS Mincho"/>
          <w:bCs/>
          <w:sz w:val="28"/>
          <w:szCs w:val="28"/>
          <w:lang w:val="uz-Cyrl-UZ" w:eastAsia="ja-JP"/>
        </w:rPr>
        <w:t>R</w:t>
      </w:r>
      <w:r>
        <w:rPr>
          <w:rFonts w:eastAsia="MS Mincho"/>
          <w:bCs/>
          <w:sz w:val="28"/>
          <w:szCs w:val="28"/>
          <w:lang w:val="uz-Latn-UZ" w:eastAsia="ja-JP"/>
        </w:rPr>
        <w:t xml:space="preserve">espublikasining Konstitutsiyasi. </w:t>
      </w:r>
      <w:proofErr w:type="spellStart"/>
      <w:r>
        <w:rPr>
          <w:sz w:val="28"/>
          <w:szCs w:val="28"/>
          <w:lang w:val="en-US"/>
        </w:rPr>
        <w:t>Qonunchilik</w:t>
      </w:r>
      <w:proofErr w:type="spellEnd"/>
      <w:r>
        <w:rPr>
          <w:sz w:val="28"/>
          <w:szCs w:val="28"/>
          <w:lang w:val="en-US"/>
        </w:rPr>
        <w:t xml:space="preserve"> </w:t>
      </w:r>
      <w:proofErr w:type="spellStart"/>
      <w:r>
        <w:rPr>
          <w:sz w:val="28"/>
          <w:szCs w:val="28"/>
          <w:lang w:val="en-US"/>
        </w:rPr>
        <w:t>ma’lumotlari</w:t>
      </w:r>
      <w:proofErr w:type="spellEnd"/>
      <w:r>
        <w:rPr>
          <w:sz w:val="28"/>
          <w:szCs w:val="28"/>
          <w:lang w:val="en-US"/>
        </w:rPr>
        <w:t xml:space="preserve"> </w:t>
      </w:r>
      <w:proofErr w:type="spellStart"/>
      <w:r>
        <w:rPr>
          <w:sz w:val="28"/>
          <w:szCs w:val="28"/>
          <w:lang w:val="en-US"/>
        </w:rPr>
        <w:t>milliy</w:t>
      </w:r>
      <w:proofErr w:type="spellEnd"/>
      <w:r>
        <w:rPr>
          <w:sz w:val="28"/>
          <w:szCs w:val="28"/>
          <w:lang w:val="en-US"/>
        </w:rPr>
        <w:t xml:space="preserve"> </w:t>
      </w:r>
      <w:proofErr w:type="spellStart"/>
      <w:r>
        <w:rPr>
          <w:sz w:val="28"/>
          <w:szCs w:val="28"/>
          <w:lang w:val="en-US"/>
        </w:rPr>
        <w:t>bazasi</w:t>
      </w:r>
      <w:proofErr w:type="spellEnd"/>
      <w:r>
        <w:rPr>
          <w:sz w:val="28"/>
          <w:szCs w:val="28"/>
          <w:lang w:val="en-US"/>
        </w:rPr>
        <w:t>, 01.05.2023-y., 03/23/837/0241-son</w:t>
      </w:r>
      <w:r>
        <w:rPr>
          <w:rFonts w:eastAsia="MS Mincho"/>
          <w:bCs/>
          <w:sz w:val="28"/>
          <w:szCs w:val="28"/>
          <w:lang w:val="uz-Latn-UZ" w:eastAsia="ja-JP"/>
        </w:rPr>
        <w:t xml:space="preserve"> </w:t>
      </w:r>
    </w:p>
    <w:p w14:paraId="4650CBE3"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2. O‘zbekiston Respublikasining “Ma’muriy tartib-taomillar</w:t>
      </w:r>
      <w:r>
        <w:rPr>
          <w:rFonts w:eastAsia="MS Mincho"/>
          <w:bCs/>
          <w:sz w:val="28"/>
          <w:szCs w:val="28"/>
          <w:lang w:val="uz-Cyrl-UZ" w:eastAsia="ja-JP"/>
        </w:rPr>
        <w:t xml:space="preserve"> </w:t>
      </w:r>
      <w:r>
        <w:rPr>
          <w:rFonts w:eastAsia="MS Mincho"/>
          <w:bCs/>
          <w:sz w:val="28"/>
          <w:szCs w:val="28"/>
          <w:lang w:val="uz-Latn-UZ" w:eastAsia="ja-JP"/>
        </w:rPr>
        <w:t>to‘g‘risida”gi Qonuni // Qonun hujjatlari ma’lumotlari milliy bazasi,</w:t>
      </w:r>
      <w:r>
        <w:rPr>
          <w:rFonts w:eastAsia="MS Mincho"/>
          <w:bCs/>
          <w:sz w:val="28"/>
          <w:szCs w:val="28"/>
          <w:lang w:val="uz-Cyrl-UZ" w:eastAsia="ja-JP"/>
        </w:rPr>
        <w:t xml:space="preserve"> </w:t>
      </w:r>
      <w:r>
        <w:rPr>
          <w:rFonts w:eastAsia="MS Mincho"/>
          <w:bCs/>
          <w:sz w:val="28"/>
          <w:szCs w:val="28"/>
          <w:lang w:val="uz-Latn-UZ" w:eastAsia="ja-JP"/>
        </w:rPr>
        <w:t>09.01.2018 y., 03/18/457/0525-son</w:t>
      </w:r>
      <w:r>
        <w:rPr>
          <w:rFonts w:eastAsia="MS Mincho"/>
          <w:bCs/>
          <w:sz w:val="28"/>
          <w:szCs w:val="28"/>
          <w:lang w:val="uz-Cyrl-UZ" w:eastAsia="ja-JP"/>
        </w:rPr>
        <w:t>.</w:t>
      </w:r>
    </w:p>
    <w:p w14:paraId="7828D4D5" w14:textId="77777777" w:rsidR="00074901" w:rsidRDefault="00493BBF">
      <w:pPr>
        <w:tabs>
          <w:tab w:val="left" w:pos="567"/>
          <w:tab w:val="left" w:pos="993"/>
        </w:tabs>
        <w:ind w:firstLine="567"/>
        <w:jc w:val="both"/>
        <w:rPr>
          <w:rFonts w:eastAsia="MS Mincho"/>
          <w:bCs/>
          <w:sz w:val="28"/>
          <w:szCs w:val="28"/>
          <w:lang w:val="uz-Latn-UZ" w:eastAsia="ja-JP"/>
        </w:rPr>
      </w:pPr>
      <w:r>
        <w:rPr>
          <w:rFonts w:eastAsia="MS Mincho"/>
          <w:bCs/>
          <w:sz w:val="28"/>
          <w:szCs w:val="28"/>
          <w:lang w:val="uz-Latn-UZ" w:eastAsia="ja-JP"/>
        </w:rPr>
        <w:t xml:space="preserve">3. O‘zbekiston Respublikasining Qonuni </w:t>
      </w:r>
      <w:r>
        <w:rPr>
          <w:rStyle w:val="a7"/>
          <w:i w:val="0"/>
          <w:sz w:val="28"/>
          <w:szCs w:val="28"/>
          <w:lang w:val="uz-Cyrl-UZ"/>
        </w:rPr>
        <w:t>“Litsenziyalash, ruxsat berish va xabardor qilish tartib-taomillari to‘g‘risida”gi </w:t>
      </w:r>
      <w:r>
        <w:fldChar w:fldCharType="begin"/>
      </w:r>
      <w:r>
        <w:rPr>
          <w:lang w:val="uz-Cyrl-UZ"/>
        </w:rPr>
        <w:instrText xml:space="preserve"> HYPERLINK "https://lex.uz/docs/-5511879?ONDATE=15.07.2021%2000" \l "-5516534" \o "https://lex.uz/docs/-5511879?ONDATE=15.07.2021%2000#-5516534" </w:instrText>
      </w:r>
      <w:r>
        <w:fldChar w:fldCharType="separate"/>
      </w:r>
      <w:r>
        <w:rPr>
          <w:rStyle w:val="a8"/>
          <w:iCs/>
          <w:color w:val="auto"/>
          <w:sz w:val="28"/>
          <w:szCs w:val="28"/>
          <w:u w:val="none"/>
          <w:lang w:val="uz-Cyrl-UZ"/>
        </w:rPr>
        <w:t>Qonuni</w:t>
      </w:r>
      <w:r>
        <w:rPr>
          <w:rStyle w:val="a8"/>
          <w:iCs/>
          <w:color w:val="auto"/>
          <w:sz w:val="28"/>
          <w:szCs w:val="28"/>
          <w:u w:val="none"/>
          <w:lang w:val="uz-Cyrl-UZ"/>
        </w:rPr>
        <w:fldChar w:fldCharType="end"/>
      </w:r>
      <w:r>
        <w:rPr>
          <w:rFonts w:eastAsia="MS Mincho"/>
          <w:bCs/>
          <w:i/>
          <w:sz w:val="28"/>
          <w:szCs w:val="28"/>
          <w:lang w:val="uz-Latn-UZ" w:eastAsia="ja-JP"/>
        </w:rPr>
        <w:t xml:space="preserve"> //</w:t>
      </w:r>
      <w:r>
        <w:rPr>
          <w:rFonts w:eastAsia="MS Mincho"/>
          <w:bCs/>
          <w:sz w:val="28"/>
          <w:szCs w:val="28"/>
          <w:lang w:val="uz-Latn-UZ" w:eastAsia="ja-JP"/>
        </w:rPr>
        <w:t xml:space="preserve"> </w:t>
      </w:r>
      <w:r>
        <w:rPr>
          <w:sz w:val="28"/>
          <w:szCs w:val="28"/>
          <w:lang w:val="uz-Cyrl-UZ"/>
        </w:rPr>
        <w:t>Qonunchilik ma’lumotlari milliy bazasi, 15.07.2021-y., 03/21/701/0674-son</w:t>
      </w:r>
      <w:r>
        <w:rPr>
          <w:rFonts w:eastAsia="MS Mincho"/>
          <w:bCs/>
          <w:sz w:val="28"/>
          <w:szCs w:val="28"/>
          <w:lang w:val="uz-Latn-UZ" w:eastAsia="ja-JP"/>
        </w:rPr>
        <w:t xml:space="preserve"> </w:t>
      </w:r>
    </w:p>
    <w:p w14:paraId="38EA2212"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 xml:space="preserve">4. </w:t>
      </w:r>
      <w:r>
        <w:rPr>
          <w:rStyle w:val="aa"/>
          <w:b w:val="0"/>
          <w:sz w:val="28"/>
          <w:szCs w:val="28"/>
          <w:lang w:val="uz-Cyrl-UZ"/>
        </w:rPr>
        <w:t>“O‘zbekiston Respublikasi Vazirlar Mahkamasi to‘g‘risida”gi O‘zbekiston Respublikasining (Yangi tahriri) O‘RQ-591-son Qonuni // 10.12.2019 y. // Qonun hujjatlari ma’lumotlari milliy bazasi, 11.12.2019-y., 03/19/591/4130-son.</w:t>
      </w:r>
    </w:p>
    <w:p w14:paraId="3C9CC141"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5. O‘zbekiston Respublikasining “Normativ-huquqiy hujjatlar</w:t>
      </w:r>
      <w:r>
        <w:rPr>
          <w:rFonts w:eastAsia="MS Mincho"/>
          <w:bCs/>
          <w:sz w:val="28"/>
          <w:szCs w:val="28"/>
          <w:lang w:val="uz-Cyrl-UZ" w:eastAsia="ja-JP"/>
        </w:rPr>
        <w:t xml:space="preserve"> </w:t>
      </w:r>
      <w:r>
        <w:rPr>
          <w:rFonts w:eastAsia="MS Mincho"/>
          <w:bCs/>
          <w:sz w:val="28"/>
          <w:szCs w:val="28"/>
          <w:lang w:val="uz-Latn-UZ" w:eastAsia="ja-JP"/>
        </w:rPr>
        <w:t>to‘g‘risida”gi Qonuni // Qonun hujjatlari ma’lumotlari milliy bazasi, 20.04.2021-y., 03/21/682/0354-son</w:t>
      </w:r>
      <w:r>
        <w:rPr>
          <w:rFonts w:eastAsia="MS Mincho"/>
          <w:bCs/>
          <w:sz w:val="28"/>
          <w:szCs w:val="28"/>
          <w:lang w:val="uz-Cyrl-UZ" w:eastAsia="ja-JP"/>
        </w:rPr>
        <w:t>.</w:t>
      </w:r>
    </w:p>
    <w:p w14:paraId="3FFCEC0B" w14:textId="77777777" w:rsidR="00074901" w:rsidRDefault="00493BBF">
      <w:pPr>
        <w:tabs>
          <w:tab w:val="left" w:pos="567"/>
          <w:tab w:val="left" w:pos="993"/>
        </w:tabs>
        <w:ind w:firstLine="567"/>
        <w:jc w:val="both"/>
        <w:rPr>
          <w:sz w:val="28"/>
          <w:szCs w:val="28"/>
          <w:lang w:val="uz-Cyrl-UZ"/>
        </w:rPr>
      </w:pPr>
      <w:r>
        <w:rPr>
          <w:rFonts w:eastAsia="MS Mincho"/>
          <w:bCs/>
          <w:sz w:val="28"/>
          <w:szCs w:val="28"/>
          <w:lang w:val="uz-Cyrl-UZ" w:eastAsia="ja-JP"/>
        </w:rPr>
        <w:t xml:space="preserve">6. </w:t>
      </w:r>
      <w:r>
        <w:rPr>
          <w:sz w:val="28"/>
          <w:szCs w:val="28"/>
          <w:lang w:val="uz-Cyrl-UZ"/>
        </w:rPr>
        <w:t>O‘zbekiston Respublikasi Prezidentining 2022-yil 21-dekabrdagi “Yangi O‘zbekiston ma’muriy islohotlarini amalga oshirish chora-tadbirlari to‘g‘risida”gi PF-269-son </w:t>
      </w:r>
      <w:r>
        <w:fldChar w:fldCharType="begin"/>
      </w:r>
      <w:r>
        <w:rPr>
          <w:lang w:val="uz-Cyrl-UZ"/>
        </w:rPr>
        <w:instrText xml:space="preserve"> HYPERLINK "https://lex.uz/docs/-6324756" \o "https://lex.uz/docs/-6324756" </w:instrText>
      </w:r>
      <w:r>
        <w:fldChar w:fldCharType="separate"/>
      </w:r>
      <w:r>
        <w:rPr>
          <w:rStyle w:val="a8"/>
          <w:color w:val="auto"/>
          <w:sz w:val="28"/>
          <w:szCs w:val="28"/>
          <w:lang w:val="uz-Cyrl-UZ"/>
        </w:rPr>
        <w:t>Farmoni</w:t>
      </w:r>
      <w:r>
        <w:rPr>
          <w:rStyle w:val="a8"/>
          <w:color w:val="auto"/>
          <w:sz w:val="28"/>
          <w:szCs w:val="28"/>
          <w:lang w:val="uz-Cyrl-UZ"/>
        </w:rPr>
        <w:fldChar w:fldCharType="end"/>
      </w:r>
      <w:r>
        <w:rPr>
          <w:sz w:val="28"/>
          <w:szCs w:val="28"/>
          <w:lang w:val="uz-Cyrl-UZ"/>
        </w:rPr>
        <w:t>// Qonunchilik ma’lumotlari milliy bazasi, 24.12.2022-y., 06/22/269/1117-son.</w:t>
      </w:r>
    </w:p>
    <w:p w14:paraId="52EA2760" w14:textId="77777777" w:rsidR="00074901" w:rsidRDefault="00493BBF">
      <w:pPr>
        <w:tabs>
          <w:tab w:val="left" w:pos="567"/>
          <w:tab w:val="left" w:pos="993"/>
        </w:tabs>
        <w:ind w:firstLine="567"/>
        <w:jc w:val="both"/>
        <w:rPr>
          <w:rFonts w:eastAsia="MS Mincho"/>
          <w:bCs/>
          <w:sz w:val="28"/>
          <w:szCs w:val="28"/>
          <w:lang w:val="uz-Cyrl-UZ" w:eastAsia="ja-JP"/>
        </w:rPr>
      </w:pPr>
      <w:r>
        <w:rPr>
          <w:sz w:val="28"/>
          <w:szCs w:val="28"/>
          <w:lang w:val="uz-Cyrl-UZ"/>
        </w:rPr>
        <w:t>7. O‘zbekiston Respublikasi Prezidentining 2023-yil 25-yanvardagi PF-14-sonli “Respublika ijro etuvchi hokimiyat organlari faoliyatini samarali yo‘lga qo‘yishga doir birinchi navbatdagi tashkiliy chora-tadbirlar to‘g‘risida”gi </w:t>
      </w:r>
      <w:r>
        <w:fldChar w:fldCharType="begin"/>
      </w:r>
      <w:r>
        <w:rPr>
          <w:lang w:val="uz-Cyrl-UZ"/>
        </w:rPr>
        <w:instrText xml:space="preserve"> HYPERLINK "https://lex.uz/docs/-6369997?ONDATE=25.01.2023%2000" \l "-6370069" \o "https://lex.uz/docs/-6369997?ONDATE=25.01.2023%2000#-6370069" </w:instrText>
      </w:r>
      <w:r>
        <w:fldChar w:fldCharType="separate"/>
      </w:r>
      <w:r>
        <w:rPr>
          <w:rStyle w:val="a8"/>
          <w:iCs/>
          <w:color w:val="auto"/>
          <w:sz w:val="28"/>
          <w:szCs w:val="28"/>
          <w:u w:val="none"/>
          <w:lang w:val="uz-Cyrl-UZ"/>
        </w:rPr>
        <w:t>Farmoni</w:t>
      </w:r>
      <w:r>
        <w:rPr>
          <w:rStyle w:val="a8"/>
          <w:iCs/>
          <w:color w:val="auto"/>
          <w:sz w:val="28"/>
          <w:szCs w:val="28"/>
          <w:u w:val="none"/>
          <w:lang w:val="uz-Cyrl-UZ"/>
        </w:rPr>
        <w:fldChar w:fldCharType="end"/>
      </w:r>
      <w:r>
        <w:rPr>
          <w:sz w:val="28"/>
          <w:szCs w:val="28"/>
          <w:lang w:val="uz-Cyrl-UZ"/>
        </w:rPr>
        <w:t>// Qonunchilik ma’lumotlari milliy bazasi, 25.01.2023-y., 06/23/14/0053-son.</w:t>
      </w:r>
    </w:p>
    <w:p w14:paraId="4CE943EE"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8. O‘zbekiston Respublikasi Prezidentining “O‘zbekiston Respublikasida</w:t>
      </w:r>
      <w:r>
        <w:rPr>
          <w:rFonts w:eastAsia="MS Mincho"/>
          <w:bCs/>
          <w:sz w:val="28"/>
          <w:szCs w:val="28"/>
          <w:lang w:val="uz-Cyrl-UZ" w:eastAsia="ja-JP"/>
        </w:rPr>
        <w:t xml:space="preserve"> </w:t>
      </w:r>
      <w:r>
        <w:rPr>
          <w:rFonts w:eastAsia="MS Mincho"/>
          <w:bCs/>
          <w:sz w:val="28"/>
          <w:szCs w:val="28"/>
          <w:lang w:val="uz-Latn-UZ" w:eastAsia="ja-JP"/>
        </w:rPr>
        <w:t>Ma’muriy islohotlar konsepsiyasini tasdiqlash to‘g‘risida”gi 08.09.2017</w:t>
      </w:r>
      <w:r>
        <w:rPr>
          <w:rFonts w:eastAsia="MS Mincho"/>
          <w:bCs/>
          <w:sz w:val="28"/>
          <w:szCs w:val="28"/>
          <w:lang w:val="uz-Cyrl-UZ" w:eastAsia="ja-JP"/>
        </w:rPr>
        <w:t xml:space="preserve"> </w:t>
      </w:r>
      <w:r>
        <w:rPr>
          <w:rFonts w:eastAsia="MS Mincho"/>
          <w:bCs/>
          <w:sz w:val="28"/>
          <w:szCs w:val="28"/>
          <w:lang w:val="uz-Latn-UZ" w:eastAsia="ja-JP"/>
        </w:rPr>
        <w:t>yildagi PF-5185-son Farmoni // O‘R QHT, 2017 y., 37-son, 979-modda</w:t>
      </w:r>
      <w:r>
        <w:rPr>
          <w:rFonts w:eastAsia="MS Mincho"/>
          <w:bCs/>
          <w:sz w:val="28"/>
          <w:szCs w:val="28"/>
          <w:lang w:val="uz-Cyrl-UZ" w:eastAsia="ja-JP"/>
        </w:rPr>
        <w:t>.</w:t>
      </w:r>
    </w:p>
    <w:p w14:paraId="1D5B8C09" w14:textId="77777777" w:rsidR="00074901" w:rsidRDefault="00493BBF">
      <w:pPr>
        <w:tabs>
          <w:tab w:val="left" w:pos="567"/>
          <w:tab w:val="left" w:pos="993"/>
        </w:tabs>
        <w:ind w:firstLine="567"/>
        <w:jc w:val="both"/>
        <w:rPr>
          <w:rFonts w:eastAsia="MS Mincho"/>
          <w:bCs/>
          <w:sz w:val="28"/>
          <w:szCs w:val="28"/>
          <w:lang w:val="uz-Latn-UZ" w:eastAsia="ja-JP"/>
        </w:rPr>
      </w:pPr>
      <w:r>
        <w:rPr>
          <w:rFonts w:eastAsia="MS Mincho"/>
          <w:bCs/>
          <w:sz w:val="28"/>
          <w:szCs w:val="28"/>
          <w:lang w:val="uz-Latn-UZ" w:eastAsia="ja-JP"/>
        </w:rPr>
        <w:t>9. O‘zbekiston Respublikasining ma’muriy sud ishlarini yuritish</w:t>
      </w:r>
      <w:r>
        <w:rPr>
          <w:rFonts w:eastAsia="MS Mincho"/>
          <w:bCs/>
          <w:sz w:val="28"/>
          <w:szCs w:val="28"/>
          <w:lang w:val="uz-Cyrl-UZ" w:eastAsia="ja-JP"/>
        </w:rPr>
        <w:t xml:space="preserve"> </w:t>
      </w:r>
      <w:r>
        <w:rPr>
          <w:rFonts w:eastAsia="MS Mincho"/>
          <w:bCs/>
          <w:sz w:val="28"/>
          <w:szCs w:val="28"/>
          <w:lang w:val="uz-Latn-UZ" w:eastAsia="ja-JP"/>
        </w:rPr>
        <w:t>to‘g‘risidagi kodeksi. //</w:t>
      </w:r>
      <w:r>
        <w:rPr>
          <w:sz w:val="28"/>
          <w:szCs w:val="28"/>
          <w:lang w:val="en-US"/>
        </w:rPr>
        <w:t xml:space="preserve"> </w:t>
      </w:r>
      <w:proofErr w:type="spellStart"/>
      <w:r>
        <w:rPr>
          <w:sz w:val="28"/>
          <w:szCs w:val="28"/>
          <w:lang w:val="en-US"/>
        </w:rPr>
        <w:t>Qonun</w:t>
      </w:r>
      <w:proofErr w:type="spellEnd"/>
      <w:r>
        <w:rPr>
          <w:sz w:val="28"/>
          <w:szCs w:val="28"/>
          <w:lang w:val="en-US"/>
        </w:rPr>
        <w:t xml:space="preserve"> </w:t>
      </w:r>
      <w:proofErr w:type="spellStart"/>
      <w:r>
        <w:rPr>
          <w:sz w:val="28"/>
          <w:szCs w:val="28"/>
          <w:lang w:val="en-US"/>
        </w:rPr>
        <w:t>hujjatlari</w:t>
      </w:r>
      <w:proofErr w:type="spellEnd"/>
      <w:r>
        <w:rPr>
          <w:sz w:val="28"/>
          <w:szCs w:val="28"/>
          <w:lang w:val="en-US"/>
        </w:rPr>
        <w:t xml:space="preserve"> </w:t>
      </w:r>
      <w:proofErr w:type="spellStart"/>
      <w:r>
        <w:rPr>
          <w:sz w:val="28"/>
          <w:szCs w:val="28"/>
          <w:lang w:val="en-US"/>
        </w:rPr>
        <w:t>ma’lumotlari</w:t>
      </w:r>
      <w:proofErr w:type="spellEnd"/>
      <w:r>
        <w:rPr>
          <w:sz w:val="28"/>
          <w:szCs w:val="28"/>
          <w:lang w:val="en-US"/>
        </w:rPr>
        <w:t xml:space="preserve"> </w:t>
      </w:r>
      <w:proofErr w:type="spellStart"/>
      <w:r>
        <w:rPr>
          <w:sz w:val="28"/>
          <w:szCs w:val="28"/>
          <w:lang w:val="en-US"/>
        </w:rPr>
        <w:t>milliy</w:t>
      </w:r>
      <w:proofErr w:type="spellEnd"/>
      <w:r>
        <w:rPr>
          <w:sz w:val="28"/>
          <w:szCs w:val="28"/>
          <w:lang w:val="en-US"/>
        </w:rPr>
        <w:t xml:space="preserve"> </w:t>
      </w:r>
      <w:proofErr w:type="spellStart"/>
      <w:r>
        <w:rPr>
          <w:sz w:val="28"/>
          <w:szCs w:val="28"/>
          <w:lang w:val="en-US"/>
        </w:rPr>
        <w:t>bazasi</w:t>
      </w:r>
      <w:proofErr w:type="spellEnd"/>
      <w:r>
        <w:rPr>
          <w:sz w:val="28"/>
          <w:szCs w:val="28"/>
          <w:lang w:val="en-US"/>
        </w:rPr>
        <w:t>, 26.01.2018-y., 02/18/MPK/0627-son</w:t>
      </w:r>
      <w:r>
        <w:rPr>
          <w:rFonts w:eastAsia="MS Mincho"/>
          <w:bCs/>
          <w:sz w:val="28"/>
          <w:szCs w:val="28"/>
          <w:lang w:val="uz-Latn-UZ" w:eastAsia="ja-JP"/>
        </w:rPr>
        <w:t xml:space="preserve"> </w:t>
      </w:r>
    </w:p>
    <w:p w14:paraId="308ACC4E"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10. O‘zbekiston Respublikasining “Sudlar to‘g‘risida”gi Qonuni //</w:t>
      </w:r>
      <w:r>
        <w:rPr>
          <w:rFonts w:eastAsia="MS Mincho"/>
          <w:bCs/>
          <w:sz w:val="28"/>
          <w:szCs w:val="28"/>
          <w:lang w:val="uz-Cyrl-UZ" w:eastAsia="ja-JP"/>
        </w:rPr>
        <w:t xml:space="preserve"> </w:t>
      </w:r>
      <w:proofErr w:type="spellStart"/>
      <w:r>
        <w:rPr>
          <w:sz w:val="28"/>
          <w:szCs w:val="28"/>
          <w:lang w:val="en-US"/>
        </w:rPr>
        <w:t>Qonunchilik</w:t>
      </w:r>
      <w:proofErr w:type="spellEnd"/>
      <w:r>
        <w:rPr>
          <w:sz w:val="28"/>
          <w:szCs w:val="28"/>
          <w:lang w:val="en-US"/>
        </w:rPr>
        <w:t xml:space="preserve"> </w:t>
      </w:r>
      <w:proofErr w:type="spellStart"/>
      <w:r>
        <w:rPr>
          <w:sz w:val="28"/>
          <w:szCs w:val="28"/>
          <w:lang w:val="en-US"/>
        </w:rPr>
        <w:t>ma’lumotlari</w:t>
      </w:r>
      <w:proofErr w:type="spellEnd"/>
      <w:r>
        <w:rPr>
          <w:sz w:val="28"/>
          <w:szCs w:val="28"/>
          <w:lang w:val="en-US"/>
        </w:rPr>
        <w:t xml:space="preserve"> </w:t>
      </w:r>
      <w:proofErr w:type="spellStart"/>
      <w:r>
        <w:rPr>
          <w:sz w:val="28"/>
          <w:szCs w:val="28"/>
          <w:lang w:val="en-US"/>
        </w:rPr>
        <w:t>milliy</w:t>
      </w:r>
      <w:proofErr w:type="spellEnd"/>
      <w:r>
        <w:rPr>
          <w:sz w:val="28"/>
          <w:szCs w:val="28"/>
          <w:lang w:val="en-US"/>
        </w:rPr>
        <w:t xml:space="preserve"> </w:t>
      </w:r>
      <w:proofErr w:type="spellStart"/>
      <w:r>
        <w:rPr>
          <w:sz w:val="28"/>
          <w:szCs w:val="28"/>
          <w:lang w:val="en-US"/>
        </w:rPr>
        <w:t>bazasi</w:t>
      </w:r>
      <w:proofErr w:type="spellEnd"/>
      <w:r>
        <w:rPr>
          <w:sz w:val="28"/>
          <w:szCs w:val="28"/>
          <w:lang w:val="en-US"/>
        </w:rPr>
        <w:t xml:space="preserve">, 29.07.2021-y., </w:t>
      </w:r>
      <w:proofErr w:type="gramStart"/>
      <w:r>
        <w:rPr>
          <w:sz w:val="28"/>
          <w:szCs w:val="28"/>
          <w:lang w:val="en-US"/>
        </w:rPr>
        <w:t>03/21/703/0723</w:t>
      </w:r>
      <w:proofErr w:type="gramEnd"/>
      <w:r>
        <w:rPr>
          <w:sz w:val="28"/>
          <w:szCs w:val="28"/>
          <w:lang w:val="en-US"/>
        </w:rPr>
        <w:t>-son</w:t>
      </w:r>
      <w:r>
        <w:rPr>
          <w:rFonts w:eastAsia="MS Mincho"/>
          <w:bCs/>
          <w:sz w:val="28"/>
          <w:szCs w:val="28"/>
          <w:lang w:val="uz-Cyrl-UZ" w:eastAsia="ja-JP"/>
        </w:rPr>
        <w:t>.</w:t>
      </w:r>
    </w:p>
    <w:p w14:paraId="53587C7B"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11. “Ma’muriy organlar va ular mansabdor shaxslarining qarorlari,</w:t>
      </w:r>
      <w:r>
        <w:rPr>
          <w:rFonts w:eastAsia="MS Mincho"/>
          <w:bCs/>
          <w:sz w:val="28"/>
          <w:szCs w:val="28"/>
          <w:lang w:val="uz-Cyrl-UZ" w:eastAsia="ja-JP"/>
        </w:rPr>
        <w:t xml:space="preserve"> </w:t>
      </w:r>
      <w:r>
        <w:rPr>
          <w:rFonts w:eastAsia="MS Mincho"/>
          <w:bCs/>
          <w:sz w:val="28"/>
          <w:szCs w:val="28"/>
          <w:lang w:val="uz-Latn-UZ" w:eastAsia="ja-JP"/>
        </w:rPr>
        <w:t>harakatlari (harakatsizligi) ustidan shikoyat qilish to‘g‘risidagi ishlarni</w:t>
      </w:r>
      <w:r>
        <w:rPr>
          <w:rFonts w:eastAsia="MS Mincho"/>
          <w:bCs/>
          <w:sz w:val="28"/>
          <w:szCs w:val="28"/>
          <w:lang w:val="uz-Cyrl-UZ" w:eastAsia="ja-JP"/>
        </w:rPr>
        <w:t xml:space="preserve"> </w:t>
      </w:r>
      <w:r>
        <w:rPr>
          <w:rFonts w:eastAsia="MS Mincho"/>
          <w:bCs/>
          <w:sz w:val="28"/>
          <w:szCs w:val="28"/>
          <w:lang w:val="uz-Latn-UZ" w:eastAsia="ja-JP"/>
        </w:rPr>
        <w:t>ko‘rib chiqish bo‘yicha sud amaliyoti haqida”gi Oliy sud plenum qarori//</w:t>
      </w:r>
      <w:r>
        <w:rPr>
          <w:rFonts w:eastAsia="MS Mincho"/>
          <w:bCs/>
          <w:sz w:val="28"/>
          <w:szCs w:val="28"/>
          <w:lang w:val="uz-Cyrl-UZ" w:eastAsia="ja-JP"/>
        </w:rPr>
        <w:t xml:space="preserve"> </w:t>
      </w:r>
      <w:hyperlink r:id="rId16" w:tooltip="https://www.lex.uz/docs/4711311" w:history="1">
        <w:r>
          <w:rPr>
            <w:rFonts w:eastAsia="MS Mincho"/>
            <w:bCs/>
            <w:sz w:val="28"/>
            <w:szCs w:val="28"/>
            <w:lang w:val="uz-Latn-UZ" w:eastAsia="ja-JP"/>
          </w:rPr>
          <w:t>https://www.lex.uz/docs/4711311</w:t>
        </w:r>
      </w:hyperlink>
      <w:r>
        <w:rPr>
          <w:rFonts w:eastAsia="MS Mincho"/>
          <w:bCs/>
          <w:sz w:val="28"/>
          <w:szCs w:val="28"/>
          <w:lang w:val="uz-Cyrl-UZ" w:eastAsia="ja-JP"/>
        </w:rPr>
        <w:t xml:space="preserve"> </w:t>
      </w:r>
    </w:p>
    <w:p w14:paraId="4FAF8464"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12. “Ma’muriy ishlar bo‘yicha sud xarajatlarini undirish amaliyoti</w:t>
      </w:r>
      <w:r>
        <w:rPr>
          <w:rFonts w:eastAsia="MS Mincho"/>
          <w:bCs/>
          <w:sz w:val="28"/>
          <w:szCs w:val="28"/>
          <w:lang w:val="uz-Cyrl-UZ" w:eastAsia="ja-JP"/>
        </w:rPr>
        <w:t xml:space="preserve"> </w:t>
      </w:r>
      <w:r>
        <w:rPr>
          <w:rFonts w:eastAsia="MS Mincho"/>
          <w:bCs/>
          <w:sz w:val="28"/>
          <w:szCs w:val="28"/>
          <w:lang w:val="uz-Latn-UZ" w:eastAsia="ja-JP"/>
        </w:rPr>
        <w:t xml:space="preserve">haqida” gi Oliy sud plenum qarori// </w:t>
      </w:r>
      <w:r>
        <w:fldChar w:fldCharType="begin"/>
      </w:r>
      <w:r>
        <w:rPr>
          <w:lang w:val="uz-Cyrl-UZ"/>
        </w:rPr>
        <w:instrText xml:space="preserve"> HYPERLINK "https://www.lex.uz/docs/4618752" \o "https://www.lex.uz/docs/4618752" </w:instrText>
      </w:r>
      <w:r>
        <w:fldChar w:fldCharType="separate"/>
      </w:r>
      <w:r>
        <w:rPr>
          <w:rFonts w:eastAsia="MS Mincho"/>
          <w:bCs/>
          <w:sz w:val="28"/>
          <w:szCs w:val="28"/>
          <w:lang w:val="uz-Latn-UZ" w:eastAsia="ja-JP"/>
        </w:rPr>
        <w:t>https://www.lex.uz/docs/4618752</w:t>
      </w:r>
      <w:r>
        <w:rPr>
          <w:rFonts w:eastAsia="MS Mincho"/>
          <w:bCs/>
          <w:sz w:val="28"/>
          <w:szCs w:val="28"/>
          <w:lang w:val="uz-Latn-UZ" w:eastAsia="ja-JP"/>
        </w:rPr>
        <w:fldChar w:fldCharType="end"/>
      </w:r>
      <w:r>
        <w:rPr>
          <w:rFonts w:eastAsia="MS Mincho"/>
          <w:bCs/>
          <w:sz w:val="28"/>
          <w:szCs w:val="28"/>
          <w:lang w:val="uz-Cyrl-UZ" w:eastAsia="ja-JP"/>
        </w:rPr>
        <w:t xml:space="preserve"> </w:t>
      </w:r>
    </w:p>
    <w:p w14:paraId="2A4AB640"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13. “Sudlar tomonidan ma’muriy ishlarni apellyatsiya va kassatsiya</w:t>
      </w:r>
      <w:r>
        <w:rPr>
          <w:rFonts w:eastAsia="MS Mincho"/>
          <w:bCs/>
          <w:sz w:val="28"/>
          <w:szCs w:val="28"/>
          <w:lang w:val="uz-Cyrl-UZ" w:eastAsia="ja-JP"/>
        </w:rPr>
        <w:t xml:space="preserve"> </w:t>
      </w:r>
      <w:r>
        <w:rPr>
          <w:rFonts w:eastAsia="MS Mincho"/>
          <w:bCs/>
          <w:sz w:val="28"/>
          <w:szCs w:val="28"/>
          <w:lang w:val="uz-Latn-UZ" w:eastAsia="ja-JP"/>
        </w:rPr>
        <w:t>tartibida ko‘rish amaliyoti to‘g‘risida”gi Oliy sud plenum qarori//</w:t>
      </w:r>
      <w:r>
        <w:rPr>
          <w:rFonts w:eastAsia="MS Mincho"/>
          <w:bCs/>
          <w:sz w:val="28"/>
          <w:szCs w:val="28"/>
          <w:lang w:val="uz-Cyrl-UZ" w:eastAsia="ja-JP"/>
        </w:rPr>
        <w:t xml:space="preserve"> </w:t>
      </w:r>
      <w:hyperlink r:id="rId17" w:tooltip="https://lex.uz/docs/4114266" w:history="1">
        <w:r>
          <w:rPr>
            <w:rFonts w:eastAsia="MS Mincho"/>
            <w:bCs/>
            <w:sz w:val="28"/>
            <w:szCs w:val="28"/>
            <w:lang w:val="uz-Latn-UZ" w:eastAsia="ja-JP"/>
          </w:rPr>
          <w:t>https://lex.uz/docs/4114266</w:t>
        </w:r>
      </w:hyperlink>
      <w:r>
        <w:rPr>
          <w:rFonts w:eastAsia="MS Mincho"/>
          <w:bCs/>
          <w:sz w:val="28"/>
          <w:szCs w:val="28"/>
          <w:lang w:val="uz-Cyrl-UZ" w:eastAsia="ja-JP"/>
        </w:rPr>
        <w:t xml:space="preserve"> </w:t>
      </w:r>
    </w:p>
    <w:p w14:paraId="6F62E22E" w14:textId="77777777" w:rsidR="00074901" w:rsidRDefault="00493BBF">
      <w:pPr>
        <w:tabs>
          <w:tab w:val="left" w:pos="567"/>
          <w:tab w:val="left" w:pos="993"/>
        </w:tabs>
        <w:ind w:firstLine="567"/>
        <w:jc w:val="both"/>
        <w:rPr>
          <w:rFonts w:eastAsia="MS Mincho"/>
          <w:bCs/>
          <w:sz w:val="28"/>
          <w:szCs w:val="28"/>
          <w:lang w:val="uz-Cyrl-UZ" w:eastAsia="ja-JP"/>
        </w:rPr>
      </w:pPr>
      <w:r>
        <w:rPr>
          <w:rFonts w:eastAsia="MS Mincho"/>
          <w:bCs/>
          <w:sz w:val="28"/>
          <w:szCs w:val="28"/>
          <w:lang w:val="uz-Latn-UZ" w:eastAsia="ja-JP"/>
        </w:rPr>
        <w:t>14. “Ma’muriy ishlarni ko‘rishda birinchi instantsiya sudi tomonidan</w:t>
      </w:r>
      <w:r>
        <w:rPr>
          <w:rFonts w:eastAsia="MS Mincho"/>
          <w:bCs/>
          <w:sz w:val="28"/>
          <w:szCs w:val="28"/>
          <w:lang w:val="uz-Cyrl-UZ" w:eastAsia="ja-JP"/>
        </w:rPr>
        <w:t xml:space="preserve"> </w:t>
      </w:r>
      <w:r>
        <w:rPr>
          <w:rFonts w:eastAsia="MS Mincho"/>
          <w:bCs/>
          <w:sz w:val="28"/>
          <w:szCs w:val="28"/>
          <w:lang w:val="uz-Latn-UZ" w:eastAsia="ja-JP"/>
        </w:rPr>
        <w:t>protsessual qonun normalarini qo‘llashning ayrim masalalari to‘g‘risida”gi</w:t>
      </w:r>
      <w:r>
        <w:rPr>
          <w:rFonts w:eastAsia="MS Mincho"/>
          <w:bCs/>
          <w:sz w:val="28"/>
          <w:szCs w:val="28"/>
          <w:lang w:val="uz-Cyrl-UZ" w:eastAsia="ja-JP"/>
        </w:rPr>
        <w:t xml:space="preserve"> </w:t>
      </w:r>
      <w:r>
        <w:rPr>
          <w:rFonts w:eastAsia="MS Mincho"/>
          <w:bCs/>
          <w:sz w:val="28"/>
          <w:szCs w:val="28"/>
          <w:lang w:val="uz-Latn-UZ" w:eastAsia="ja-JP"/>
        </w:rPr>
        <w:t xml:space="preserve">Oliy sud plenum qarori// </w:t>
      </w:r>
      <w:r>
        <w:rPr>
          <w:rFonts w:eastAsia="MS Mincho"/>
          <w:bCs/>
          <w:sz w:val="28"/>
          <w:szCs w:val="28"/>
          <w:lang w:val="uz-Latn-UZ" w:eastAsia="ja-JP"/>
        </w:rPr>
        <w:fldChar w:fldCharType="begin"/>
      </w:r>
      <w:r>
        <w:rPr>
          <w:rFonts w:eastAsia="MS Mincho"/>
          <w:bCs/>
          <w:sz w:val="28"/>
          <w:szCs w:val="28"/>
          <w:lang w:val="uz-Latn-UZ" w:eastAsia="ja-JP"/>
        </w:rPr>
        <w:instrText xml:space="preserve"> HYPERLINK "https://www.lex.uz/docs/3761216</w:instrText>
      </w:r>
      <w:r>
        <w:rPr>
          <w:rFonts w:eastAsia="MS Mincho"/>
          <w:bCs/>
          <w:sz w:val="28"/>
          <w:szCs w:val="28"/>
          <w:lang w:val="uz-Cyrl-UZ" w:eastAsia="ja-JP"/>
        </w:rPr>
        <w:instrText xml:space="preserve"> </w:instrText>
      </w:r>
    </w:p>
    <w:p w14:paraId="19275ED7" w14:textId="77777777" w:rsidR="00074901" w:rsidRDefault="00493BBF">
      <w:pPr>
        <w:tabs>
          <w:tab w:val="left" w:pos="567"/>
          <w:tab w:val="left" w:pos="993"/>
        </w:tabs>
        <w:ind w:firstLine="567"/>
        <w:jc w:val="both"/>
        <w:rPr>
          <w:rStyle w:val="a8"/>
          <w:rFonts w:eastAsia="MS Mincho"/>
          <w:bCs/>
          <w:color w:val="auto"/>
          <w:sz w:val="28"/>
          <w:szCs w:val="28"/>
          <w:u w:val="none"/>
          <w:lang w:val="uz-Cyrl-UZ" w:eastAsia="ja-JP"/>
        </w:rPr>
      </w:pPr>
      <w:r>
        <w:rPr>
          <w:rFonts w:eastAsia="MS Mincho"/>
          <w:bCs/>
          <w:sz w:val="28"/>
          <w:szCs w:val="28"/>
          <w:lang w:val="uz-Cyrl-UZ" w:eastAsia="ja-JP"/>
        </w:rPr>
        <w:instrText>15</w:instrText>
      </w:r>
      <w:r>
        <w:rPr>
          <w:rFonts w:eastAsia="MS Mincho"/>
          <w:bCs/>
          <w:sz w:val="28"/>
          <w:szCs w:val="28"/>
          <w:lang w:val="uz-Latn-UZ" w:eastAsia="ja-JP"/>
        </w:rPr>
        <w:instrText xml:space="preserve">" </w:instrText>
      </w:r>
      <w:r>
        <w:rPr>
          <w:rFonts w:eastAsia="MS Mincho"/>
          <w:bCs/>
          <w:sz w:val="28"/>
          <w:szCs w:val="28"/>
          <w:lang w:val="uz-Latn-UZ" w:eastAsia="ja-JP"/>
        </w:rPr>
        <w:fldChar w:fldCharType="separate"/>
      </w:r>
      <w:r>
        <w:rPr>
          <w:rStyle w:val="a8"/>
          <w:rFonts w:eastAsia="MS Mincho"/>
          <w:bCs/>
          <w:color w:val="auto"/>
          <w:sz w:val="28"/>
          <w:szCs w:val="28"/>
          <w:u w:val="none"/>
          <w:lang w:val="uz-Latn-UZ" w:eastAsia="ja-JP"/>
        </w:rPr>
        <w:t>https://www.lex.uz/docs/3761216</w:t>
      </w:r>
      <w:r>
        <w:rPr>
          <w:rStyle w:val="a8"/>
          <w:rFonts w:eastAsia="MS Mincho"/>
          <w:bCs/>
          <w:color w:val="auto"/>
          <w:sz w:val="28"/>
          <w:szCs w:val="28"/>
          <w:u w:val="none"/>
          <w:lang w:val="uz-Cyrl-UZ" w:eastAsia="ja-JP"/>
        </w:rPr>
        <w:t xml:space="preserve"> </w:t>
      </w:r>
    </w:p>
    <w:p w14:paraId="53F70906" w14:textId="77777777" w:rsidR="00074901" w:rsidRDefault="00493BBF">
      <w:pPr>
        <w:tabs>
          <w:tab w:val="left" w:pos="567"/>
          <w:tab w:val="left" w:pos="993"/>
        </w:tabs>
        <w:ind w:firstLine="567"/>
        <w:jc w:val="both"/>
        <w:rPr>
          <w:sz w:val="28"/>
          <w:szCs w:val="28"/>
          <w:lang w:val="uz-Cyrl-UZ"/>
        </w:rPr>
      </w:pPr>
      <w:r>
        <w:rPr>
          <w:rStyle w:val="a8"/>
          <w:rFonts w:eastAsia="MS Mincho"/>
          <w:bCs/>
          <w:color w:val="auto"/>
          <w:sz w:val="28"/>
          <w:szCs w:val="28"/>
          <w:u w:val="none"/>
          <w:lang w:val="uz-Cyrl-UZ" w:eastAsia="ja-JP"/>
        </w:rPr>
        <w:lastRenderedPageBreak/>
        <w:t>15</w:t>
      </w:r>
      <w:r>
        <w:rPr>
          <w:rFonts w:eastAsia="MS Mincho"/>
          <w:bCs/>
          <w:sz w:val="28"/>
          <w:szCs w:val="28"/>
          <w:lang w:val="uz-Latn-UZ" w:eastAsia="ja-JP"/>
        </w:rPr>
        <w:fldChar w:fldCharType="end"/>
      </w:r>
      <w:r>
        <w:rPr>
          <w:rFonts w:eastAsia="MS Mincho"/>
          <w:bCs/>
          <w:sz w:val="28"/>
          <w:szCs w:val="28"/>
          <w:lang w:val="uz-Cyrl-UZ" w:eastAsia="ja-JP"/>
        </w:rPr>
        <w:t>. O‘zbekiston Respublikasi Prezidentining “</w:t>
      </w:r>
      <w:r>
        <w:rPr>
          <w:sz w:val="28"/>
          <w:szCs w:val="28"/>
          <w:lang w:val="uz-Cyrl-UZ"/>
        </w:rPr>
        <w:t>2022-2023 yillarga mo‘ljallangan yangi O‘zbekiston ma’muriy islohotlari dasturini ishlab chiqish bo‘yicha tashkiliy chora-tadbirlar to‘g‘risida”gi farmoyishi// https://www.lex.uz/docs/5738084</w:t>
      </w:r>
    </w:p>
    <w:p w14:paraId="2818972A" w14:textId="77777777" w:rsidR="00074901" w:rsidRDefault="00493BBF">
      <w:pPr>
        <w:tabs>
          <w:tab w:val="left" w:pos="567"/>
          <w:tab w:val="left" w:pos="993"/>
        </w:tabs>
        <w:ind w:firstLine="567"/>
        <w:jc w:val="both"/>
        <w:rPr>
          <w:sz w:val="28"/>
          <w:szCs w:val="28"/>
          <w:lang w:val="en-US"/>
        </w:rPr>
      </w:pPr>
      <w:r>
        <w:rPr>
          <w:sz w:val="28"/>
          <w:szCs w:val="28"/>
          <w:lang w:val="uz-Cyrl-UZ"/>
        </w:rPr>
        <w:t xml:space="preserve">16. O‘zbekiston Respublikasi Prezidentining “2022 — 2026 yillarga mo‘ljallangan yangi o‘zbekistonning taraqqiyot strategiyasi to‘g‘risida”gi Farmoni// </w:t>
      </w:r>
      <w:r>
        <w:fldChar w:fldCharType="begin"/>
      </w:r>
      <w:r>
        <w:rPr>
          <w:lang w:val="en-US"/>
        </w:rPr>
        <w:instrText xml:space="preserve"> HYPERLINK "https://lex.uz/docs/5841063" \o "https://lex.uz/docs/5841063" </w:instrText>
      </w:r>
      <w:r>
        <w:fldChar w:fldCharType="separate"/>
      </w:r>
      <w:r>
        <w:rPr>
          <w:rStyle w:val="a8"/>
          <w:color w:val="auto"/>
          <w:sz w:val="28"/>
          <w:szCs w:val="28"/>
          <w:lang w:val="uz-Cyrl-UZ"/>
        </w:rPr>
        <w:t>https://lex.uz/docs/5841063</w:t>
      </w:r>
      <w:r>
        <w:rPr>
          <w:rStyle w:val="a8"/>
          <w:color w:val="auto"/>
          <w:sz w:val="28"/>
          <w:szCs w:val="28"/>
          <w:lang w:val="uz-Cyrl-UZ"/>
        </w:rPr>
        <w:fldChar w:fldCharType="end"/>
      </w:r>
      <w:r>
        <w:rPr>
          <w:sz w:val="28"/>
          <w:szCs w:val="28"/>
          <w:lang w:val="en-US"/>
        </w:rPr>
        <w:t xml:space="preserve"> </w:t>
      </w:r>
    </w:p>
    <w:p w14:paraId="50C3523D" w14:textId="77777777" w:rsidR="00074901" w:rsidRDefault="00493BBF">
      <w:pPr>
        <w:tabs>
          <w:tab w:val="left" w:pos="567"/>
          <w:tab w:val="left" w:pos="993"/>
        </w:tabs>
        <w:ind w:firstLine="567"/>
        <w:jc w:val="both"/>
        <w:rPr>
          <w:rFonts w:eastAsia="MS Mincho"/>
          <w:bCs/>
          <w:sz w:val="28"/>
          <w:szCs w:val="28"/>
          <w:lang w:val="uz-Cyrl-UZ" w:eastAsia="ja-JP"/>
        </w:rPr>
      </w:pPr>
      <w:r>
        <w:rPr>
          <w:sz w:val="28"/>
          <w:szCs w:val="28"/>
          <w:lang w:val="uz-Cyrl-UZ"/>
        </w:rPr>
        <w:t>17. O‘zbekiston Respublikasi Prezidentining “Davlat organlari bilan munosabatlarda fuqarolar va tadbirkorlik sub</w:t>
      </w:r>
      <w:r>
        <w:rPr>
          <w:sz w:val="28"/>
          <w:szCs w:val="28"/>
          <w:lang w:val="en-US"/>
        </w:rPr>
        <w:t>y</w:t>
      </w:r>
      <w:r>
        <w:rPr>
          <w:sz w:val="28"/>
          <w:szCs w:val="28"/>
          <w:lang w:val="uz-Cyrl-UZ"/>
        </w:rPr>
        <w:t>ektlari huquqlarining samarali himoya etilishini ta’minlash hamda aholining sudlarga bo‘lgan ishonchini yanada oshirish chora-tadbirlari to‘g‘risida”gi qarori// https://lex.uz/docs/5841287</w:t>
      </w:r>
    </w:p>
    <w:p w14:paraId="530EDE93" w14:textId="77777777" w:rsidR="00074901" w:rsidRDefault="00074901">
      <w:pPr>
        <w:tabs>
          <w:tab w:val="left" w:pos="567"/>
        </w:tabs>
        <w:ind w:firstLine="567"/>
        <w:jc w:val="center"/>
        <w:rPr>
          <w:sz w:val="28"/>
          <w:szCs w:val="28"/>
          <w:lang w:val="uz-Cyrl-UZ"/>
        </w:rPr>
      </w:pPr>
    </w:p>
    <w:p w14:paraId="3EEFF8B2" w14:textId="77777777" w:rsidR="00074901" w:rsidRDefault="00493BBF">
      <w:pPr>
        <w:pStyle w:val="1"/>
        <w:keepLines/>
        <w:numPr>
          <w:ilvl w:val="0"/>
          <w:numId w:val="10"/>
        </w:numPr>
        <w:tabs>
          <w:tab w:val="left" w:pos="567"/>
        </w:tabs>
        <w:spacing w:before="0" w:after="0"/>
        <w:rPr>
          <w:rFonts w:ascii="Times New Roman" w:hAnsi="Times New Roman"/>
          <w:sz w:val="28"/>
          <w:szCs w:val="28"/>
          <w:lang w:val="uz-Cyrl-UZ"/>
        </w:rPr>
      </w:pPr>
      <w:r>
        <w:rPr>
          <w:rFonts w:ascii="Times New Roman" w:hAnsi="Times New Roman"/>
          <w:sz w:val="28"/>
          <w:szCs w:val="28"/>
          <w:lang w:val="en-US"/>
        </w:rPr>
        <w:t>A</w:t>
      </w:r>
      <w:r>
        <w:rPr>
          <w:rFonts w:ascii="Times New Roman" w:hAnsi="Times New Roman"/>
          <w:sz w:val="28"/>
          <w:szCs w:val="28"/>
          <w:lang w:val="uz-Cyrl-UZ"/>
        </w:rPr>
        <w:t>sosiy adabi</w:t>
      </w:r>
      <w:proofErr w:type="spellStart"/>
      <w:r>
        <w:rPr>
          <w:rFonts w:ascii="Times New Roman" w:hAnsi="Times New Roman"/>
          <w:sz w:val="28"/>
          <w:szCs w:val="28"/>
          <w:lang w:val="en-US"/>
        </w:rPr>
        <w:t>yo</w:t>
      </w:r>
      <w:proofErr w:type="spellEnd"/>
      <w:r>
        <w:rPr>
          <w:rFonts w:ascii="Times New Roman" w:hAnsi="Times New Roman"/>
          <w:sz w:val="28"/>
          <w:szCs w:val="28"/>
          <w:lang w:val="uz-Cyrl-UZ"/>
        </w:rPr>
        <w:t>tlar</w:t>
      </w:r>
      <w:r>
        <w:rPr>
          <w:rFonts w:ascii="Times New Roman" w:hAnsi="Times New Roman"/>
          <w:sz w:val="28"/>
          <w:szCs w:val="28"/>
          <w:lang w:val="en-US"/>
        </w:rPr>
        <w:t xml:space="preserve"> (</w:t>
      </w:r>
      <w:proofErr w:type="spellStart"/>
      <w:r>
        <w:rPr>
          <w:rFonts w:ascii="Times New Roman" w:hAnsi="Times New Roman"/>
          <w:sz w:val="28"/>
          <w:szCs w:val="28"/>
          <w:lang w:val="en-US"/>
        </w:rPr>
        <w:t>bazaviy</w:t>
      </w:r>
      <w:proofErr w:type="spellEnd"/>
      <w:r>
        <w:rPr>
          <w:rFonts w:ascii="Times New Roman" w:hAnsi="Times New Roman"/>
          <w:sz w:val="28"/>
          <w:szCs w:val="28"/>
          <w:lang w:val="en-US"/>
        </w:rPr>
        <w:t>)</w:t>
      </w:r>
      <w:r>
        <w:rPr>
          <w:rFonts w:ascii="Times New Roman" w:hAnsi="Times New Roman"/>
          <w:sz w:val="28"/>
          <w:szCs w:val="28"/>
          <w:lang w:val="uz-Cyrl-UZ"/>
        </w:rPr>
        <w:t>:</w:t>
      </w:r>
    </w:p>
    <w:p w14:paraId="7A9B790B" w14:textId="77777777" w:rsidR="00074901" w:rsidRDefault="00493BBF">
      <w:pPr>
        <w:numPr>
          <w:ilvl w:val="0"/>
          <w:numId w:val="11"/>
        </w:numPr>
        <w:tabs>
          <w:tab w:val="left" w:pos="567"/>
          <w:tab w:val="left" w:pos="993"/>
        </w:tabs>
        <w:ind w:left="0" w:firstLine="567"/>
        <w:jc w:val="both"/>
        <w:rPr>
          <w:b/>
          <w:bCs/>
          <w:sz w:val="28"/>
          <w:szCs w:val="28"/>
          <w:lang w:val="uz-Cyrl-UZ"/>
        </w:rPr>
      </w:pPr>
      <w:r>
        <w:rPr>
          <w:sz w:val="28"/>
          <w:szCs w:val="28"/>
          <w:lang w:val="uz-Cyrl-UZ"/>
        </w:rPr>
        <w:t>Sh.Saidov, M.Ergashev Davlat organlari qarorlari, mansabdor shaxslarning harakatlari (harakatsizligi) ustidan ma’muriy sudlarga shikoyat qilish tartibi: amaliy qollanma:. – Toshkent: «Complex Print» nashriyoti, 2019. – 180 b.</w:t>
      </w:r>
    </w:p>
    <w:p w14:paraId="5F43F689" w14:textId="77777777" w:rsidR="00074901" w:rsidRDefault="00493BBF">
      <w:pPr>
        <w:numPr>
          <w:ilvl w:val="0"/>
          <w:numId w:val="11"/>
        </w:numPr>
        <w:tabs>
          <w:tab w:val="left" w:pos="567"/>
          <w:tab w:val="left" w:pos="993"/>
        </w:tabs>
        <w:ind w:left="0" w:firstLine="567"/>
        <w:jc w:val="both"/>
        <w:rPr>
          <w:b/>
          <w:bCs/>
          <w:sz w:val="28"/>
          <w:szCs w:val="28"/>
          <w:lang w:val="uz-Cyrl-UZ"/>
        </w:rPr>
      </w:pPr>
      <w:r>
        <w:rPr>
          <w:rFonts w:eastAsia="Times New Roman"/>
          <w:sz w:val="28"/>
          <w:szCs w:val="28"/>
          <w:lang w:val="uz-Cyrl-UZ"/>
        </w:rPr>
        <w:t>I.Alimov Ma’muriy ishlar bo‘yicha sud amaliyoti:. –Toshkent: «Complex Print» nashriyoti, 2019. – 196 b.</w:t>
      </w:r>
    </w:p>
    <w:p w14:paraId="3609A9FA" w14:textId="77777777" w:rsidR="00074901" w:rsidRDefault="00493BBF">
      <w:pPr>
        <w:numPr>
          <w:ilvl w:val="0"/>
          <w:numId w:val="11"/>
        </w:numPr>
        <w:tabs>
          <w:tab w:val="left" w:pos="567"/>
          <w:tab w:val="left" w:pos="993"/>
        </w:tabs>
        <w:ind w:left="0" w:firstLine="567"/>
        <w:jc w:val="both"/>
        <w:rPr>
          <w:b/>
          <w:bCs/>
          <w:sz w:val="28"/>
          <w:szCs w:val="28"/>
          <w:lang w:val="uz-Cyrl-UZ"/>
        </w:rPr>
      </w:pPr>
      <w:r>
        <w:rPr>
          <w:rFonts w:eastAsia="Times New Roman"/>
          <w:sz w:val="28"/>
          <w:szCs w:val="28"/>
          <w:lang w:val="uz-Cyrl-UZ"/>
        </w:rPr>
        <w:t xml:space="preserve">Маъмурий ишлар бўйича суд ҳужжатлари намуналари (Матн): амалий қўлланма/ Ф.Т.Турсунов, С.Б.Асқаров. – Тошкент.: Muharrir nashriyoti, 2021. </w:t>
      </w:r>
      <w:r>
        <w:rPr>
          <w:rFonts w:eastAsia="Times New Roman"/>
          <w:sz w:val="28"/>
          <w:szCs w:val="28"/>
          <w:lang w:val="en-US"/>
        </w:rPr>
        <w:t>404</w:t>
      </w:r>
      <w:r>
        <w:rPr>
          <w:rFonts w:eastAsia="Times New Roman"/>
          <w:sz w:val="28"/>
          <w:szCs w:val="28"/>
        </w:rPr>
        <w:t>б</w:t>
      </w:r>
    </w:p>
    <w:p w14:paraId="12E66CBF" w14:textId="77777777" w:rsidR="00074901" w:rsidRDefault="00493BBF">
      <w:pPr>
        <w:numPr>
          <w:ilvl w:val="0"/>
          <w:numId w:val="11"/>
        </w:numPr>
        <w:tabs>
          <w:tab w:val="left" w:pos="567"/>
          <w:tab w:val="left" w:pos="993"/>
        </w:tabs>
        <w:ind w:left="0" w:firstLine="567"/>
        <w:jc w:val="both"/>
        <w:rPr>
          <w:rFonts w:eastAsia="Times New Roman"/>
          <w:sz w:val="28"/>
          <w:szCs w:val="28"/>
          <w:lang w:val="uz-Cyrl-UZ"/>
        </w:rPr>
      </w:pPr>
      <w:r>
        <w:rPr>
          <w:rFonts w:eastAsia="Times New Roman"/>
          <w:sz w:val="28"/>
          <w:szCs w:val="28"/>
          <w:lang w:val="en-US"/>
        </w:rPr>
        <w:t>I</w:t>
      </w:r>
      <w:r>
        <w:rPr>
          <w:rFonts w:eastAsia="Times New Roman"/>
          <w:sz w:val="28"/>
          <w:szCs w:val="28"/>
        </w:rPr>
        <w:t>.</w:t>
      </w:r>
      <w:r>
        <w:rPr>
          <w:rFonts w:eastAsia="Times New Roman"/>
          <w:sz w:val="28"/>
          <w:szCs w:val="28"/>
          <w:lang w:val="uz-Cyrl-UZ"/>
        </w:rPr>
        <w:t xml:space="preserve">Xamedov, </w:t>
      </w:r>
      <w:r>
        <w:rPr>
          <w:rFonts w:eastAsia="Times New Roman"/>
          <w:sz w:val="28"/>
          <w:szCs w:val="28"/>
          <w:lang w:val="en-US"/>
        </w:rPr>
        <w:t>L</w:t>
      </w:r>
      <w:r>
        <w:rPr>
          <w:rFonts w:eastAsia="Times New Roman"/>
          <w:sz w:val="28"/>
          <w:szCs w:val="28"/>
        </w:rPr>
        <w:t>.</w:t>
      </w:r>
      <w:r>
        <w:rPr>
          <w:rFonts w:eastAsia="Times New Roman"/>
          <w:sz w:val="28"/>
          <w:szCs w:val="28"/>
          <w:lang w:val="uz-Cyrl-UZ"/>
        </w:rPr>
        <w:t xml:space="preserve">Xvan, </w:t>
      </w:r>
      <w:r>
        <w:rPr>
          <w:rFonts w:eastAsia="Times New Roman"/>
          <w:sz w:val="28"/>
          <w:szCs w:val="28"/>
          <w:lang w:val="en-US"/>
        </w:rPr>
        <w:t>I</w:t>
      </w:r>
      <w:r>
        <w:rPr>
          <w:rFonts w:eastAsia="Times New Roman"/>
          <w:sz w:val="28"/>
          <w:szCs w:val="28"/>
        </w:rPr>
        <w:t>.</w:t>
      </w:r>
      <w:r>
        <w:rPr>
          <w:rFonts w:eastAsia="Times New Roman"/>
          <w:sz w:val="28"/>
          <w:szCs w:val="28"/>
          <w:lang w:val="uz-Cyrl-UZ"/>
        </w:rPr>
        <w:t>Tsay Административное право Республики Узбекистан Обшая часть. Учебник. – T.: Konsauditinform-Nashr, 2012. – 591 b.</w:t>
      </w:r>
    </w:p>
    <w:p w14:paraId="7E3D11F6" w14:textId="77777777" w:rsidR="00074901" w:rsidRDefault="00493BBF">
      <w:pPr>
        <w:numPr>
          <w:ilvl w:val="0"/>
          <w:numId w:val="11"/>
        </w:numPr>
        <w:tabs>
          <w:tab w:val="left" w:pos="567"/>
          <w:tab w:val="left" w:pos="993"/>
        </w:tabs>
        <w:ind w:left="0" w:firstLine="567"/>
        <w:jc w:val="both"/>
        <w:rPr>
          <w:rFonts w:eastAsia="Times New Roman"/>
          <w:sz w:val="28"/>
          <w:szCs w:val="28"/>
          <w:lang w:val="uz-Cyrl-UZ"/>
        </w:rPr>
      </w:pPr>
      <w:r>
        <w:rPr>
          <w:rFonts w:eastAsia="Times New Roman"/>
          <w:sz w:val="28"/>
          <w:szCs w:val="28"/>
          <w:lang w:val="uz-Cyrl-UZ"/>
        </w:rPr>
        <w:t>E.Xojiev, T.Xojiev Ma’muriy huquq / Mas’ul muharrir: yu.f.d., prof. M.X.Rustambaev. – T., 2006.-800 b.</w:t>
      </w:r>
    </w:p>
    <w:p w14:paraId="78BEB602" w14:textId="77777777" w:rsidR="00074901" w:rsidRDefault="00493BBF">
      <w:pPr>
        <w:numPr>
          <w:ilvl w:val="0"/>
          <w:numId w:val="11"/>
        </w:numPr>
        <w:tabs>
          <w:tab w:val="left" w:pos="567"/>
          <w:tab w:val="left" w:pos="993"/>
        </w:tabs>
        <w:ind w:left="0" w:firstLine="567"/>
        <w:jc w:val="both"/>
        <w:rPr>
          <w:rFonts w:eastAsia="Times New Roman"/>
          <w:sz w:val="28"/>
          <w:szCs w:val="28"/>
          <w:lang w:val="uz-Cyrl-UZ"/>
        </w:rPr>
      </w:pPr>
      <w:r>
        <w:rPr>
          <w:sz w:val="28"/>
          <w:szCs w:val="28"/>
          <w:lang w:val="uz-Cyrl-UZ"/>
        </w:rPr>
        <w:t>S.Muratayev, B.Musayev, D.Artikov. Ma’muriy huquq va protsess. Darslik. TDYU, 2021.-520 b.</w:t>
      </w:r>
    </w:p>
    <w:p w14:paraId="665434AC" w14:textId="77777777" w:rsidR="00074901" w:rsidRDefault="00493BBF">
      <w:pPr>
        <w:numPr>
          <w:ilvl w:val="0"/>
          <w:numId w:val="11"/>
        </w:numPr>
        <w:tabs>
          <w:tab w:val="left" w:pos="567"/>
          <w:tab w:val="left" w:pos="993"/>
        </w:tabs>
        <w:ind w:left="0" w:firstLine="567"/>
        <w:jc w:val="both"/>
        <w:rPr>
          <w:rFonts w:eastAsia="Times New Roman"/>
          <w:sz w:val="28"/>
          <w:szCs w:val="28"/>
          <w:lang w:val="uz-Cyrl-UZ"/>
        </w:rPr>
      </w:pPr>
      <w:r>
        <w:rPr>
          <w:sz w:val="28"/>
          <w:szCs w:val="28"/>
          <w:lang w:val="uz-Cyrl-UZ"/>
        </w:rPr>
        <w:t xml:space="preserve">Goziyev,K.J., Axrorov,A.A. Ma’muriy huquq. </w:t>
      </w:r>
      <w:proofErr w:type="spellStart"/>
      <w:r>
        <w:rPr>
          <w:sz w:val="28"/>
          <w:szCs w:val="28"/>
          <w:lang w:val="en-US"/>
        </w:rPr>
        <w:t>O‘quv</w:t>
      </w:r>
      <w:proofErr w:type="spellEnd"/>
      <w:r>
        <w:rPr>
          <w:sz w:val="28"/>
          <w:szCs w:val="28"/>
          <w:lang w:val="en-US"/>
        </w:rPr>
        <w:t xml:space="preserve"> </w:t>
      </w:r>
      <w:proofErr w:type="spellStart"/>
      <w:r>
        <w:rPr>
          <w:sz w:val="28"/>
          <w:szCs w:val="28"/>
          <w:lang w:val="en-US"/>
        </w:rPr>
        <w:t>qo‘llanma</w:t>
      </w:r>
      <w:proofErr w:type="spellEnd"/>
      <w:r>
        <w:rPr>
          <w:sz w:val="28"/>
          <w:szCs w:val="28"/>
          <w:lang w:val="en-US"/>
        </w:rPr>
        <w:t>. -.</w:t>
      </w:r>
      <w:proofErr w:type="gramStart"/>
      <w:r>
        <w:rPr>
          <w:sz w:val="28"/>
          <w:szCs w:val="28"/>
          <w:lang w:val="en-US"/>
        </w:rPr>
        <w:t>:TDYU</w:t>
      </w:r>
      <w:proofErr w:type="gramEnd"/>
      <w:r>
        <w:rPr>
          <w:sz w:val="28"/>
          <w:szCs w:val="28"/>
          <w:lang w:val="en-US"/>
        </w:rPr>
        <w:t xml:space="preserve"> </w:t>
      </w:r>
      <w:proofErr w:type="spellStart"/>
      <w:r>
        <w:rPr>
          <w:sz w:val="28"/>
          <w:szCs w:val="28"/>
          <w:lang w:val="en-US"/>
        </w:rPr>
        <w:t>nashriyoti</w:t>
      </w:r>
      <w:proofErr w:type="spellEnd"/>
      <w:r>
        <w:rPr>
          <w:sz w:val="28"/>
          <w:szCs w:val="28"/>
          <w:lang w:val="en-US"/>
        </w:rPr>
        <w:t>, 2023.-304 b.</w:t>
      </w:r>
    </w:p>
    <w:p w14:paraId="135C04CA" w14:textId="77777777" w:rsidR="00074901" w:rsidRDefault="00493BBF">
      <w:pPr>
        <w:pStyle w:val="1"/>
        <w:numPr>
          <w:ilvl w:val="0"/>
          <w:numId w:val="10"/>
        </w:numPr>
        <w:tabs>
          <w:tab w:val="left" w:pos="567"/>
        </w:tabs>
        <w:spacing w:after="0"/>
        <w:rPr>
          <w:rFonts w:ascii="Times New Roman" w:hAnsi="Times New Roman"/>
          <w:sz w:val="28"/>
          <w:szCs w:val="28"/>
          <w:lang w:val="uz-Cyrl-UZ"/>
        </w:rPr>
      </w:pPr>
      <w:proofErr w:type="spellStart"/>
      <w:r>
        <w:rPr>
          <w:rFonts w:ascii="Times New Roman" w:hAnsi="Times New Roman"/>
          <w:sz w:val="28"/>
          <w:szCs w:val="28"/>
          <w:lang w:val="en-US"/>
        </w:rPr>
        <w:t>Qo‘shimcha</w:t>
      </w:r>
      <w:proofErr w:type="spellEnd"/>
      <w:r>
        <w:rPr>
          <w:rFonts w:ascii="Times New Roman" w:hAnsi="Times New Roman"/>
          <w:sz w:val="28"/>
          <w:szCs w:val="28"/>
          <w:lang w:val="en-US"/>
        </w:rPr>
        <w:t xml:space="preserve"> </w:t>
      </w:r>
      <w:r>
        <w:rPr>
          <w:rFonts w:ascii="Times New Roman" w:hAnsi="Times New Roman"/>
          <w:sz w:val="28"/>
          <w:szCs w:val="28"/>
          <w:lang w:val="uz-Cyrl-UZ"/>
        </w:rPr>
        <w:t>adabiyotlar:</w:t>
      </w:r>
    </w:p>
    <w:p w14:paraId="27C97649" w14:textId="77777777" w:rsidR="00074901" w:rsidRDefault="00493BBF">
      <w:pPr>
        <w:numPr>
          <w:ilvl w:val="0"/>
          <w:numId w:val="12"/>
        </w:numPr>
        <w:tabs>
          <w:tab w:val="left" w:pos="567"/>
        </w:tabs>
        <w:jc w:val="both"/>
        <w:rPr>
          <w:bCs/>
          <w:sz w:val="28"/>
          <w:szCs w:val="28"/>
          <w:lang w:val="uz-Cyrl-UZ"/>
        </w:rPr>
      </w:pPr>
      <w:r>
        <w:rPr>
          <w:bCs/>
          <w:sz w:val="28"/>
          <w:szCs w:val="28"/>
          <w:lang w:val="uz-Cyrl-UZ"/>
        </w:rPr>
        <w:t>Ўзбекистон Республикасининг замонавий маъмурий ҳуқуқи ва оммавий бошқаруви бўйича 100 та долзарб саволга жавоблар. R.Мелник, А.Егамбердиев, Ж.Сотиболдиев. 2023. ТДЮ, "НИСО ПОЛИГРАФ" 2023. 232б</w:t>
      </w:r>
    </w:p>
    <w:p w14:paraId="680F2633" w14:textId="77777777" w:rsidR="00074901" w:rsidRDefault="00493BBF">
      <w:pPr>
        <w:numPr>
          <w:ilvl w:val="0"/>
          <w:numId w:val="12"/>
        </w:numPr>
        <w:tabs>
          <w:tab w:val="left" w:pos="567"/>
          <w:tab w:val="left" w:pos="851"/>
        </w:tabs>
        <w:ind w:left="0" w:firstLine="567"/>
        <w:jc w:val="both"/>
        <w:rPr>
          <w:b/>
          <w:bCs/>
          <w:sz w:val="28"/>
          <w:szCs w:val="28"/>
          <w:lang w:val="uz-Cyrl-UZ"/>
        </w:rPr>
      </w:pPr>
      <w:r>
        <w:rPr>
          <w:sz w:val="28"/>
          <w:szCs w:val="28"/>
          <w:lang w:val="uz-Cyrl-UZ"/>
        </w:rPr>
        <w:t>Administrative Law. Peter Leyland, Gordon Anthony.Seventh Edition, 2012.</w:t>
      </w:r>
    </w:p>
    <w:p w14:paraId="3AC3ECC9" w14:textId="77777777" w:rsidR="00074901" w:rsidRDefault="00493BBF">
      <w:pPr>
        <w:numPr>
          <w:ilvl w:val="0"/>
          <w:numId w:val="12"/>
        </w:numPr>
        <w:tabs>
          <w:tab w:val="left" w:pos="567"/>
          <w:tab w:val="left" w:pos="851"/>
        </w:tabs>
        <w:ind w:left="0" w:firstLine="567"/>
        <w:jc w:val="both"/>
        <w:rPr>
          <w:b/>
          <w:bCs/>
          <w:sz w:val="28"/>
          <w:szCs w:val="28"/>
          <w:lang w:val="uz-Cyrl-UZ"/>
        </w:rPr>
      </w:pPr>
      <w:r>
        <w:rPr>
          <w:sz w:val="28"/>
          <w:szCs w:val="28"/>
          <w:lang w:val="uz-Cyrl-UZ"/>
        </w:rPr>
        <w:t>Allgemeines Verwaltungsrecht: mit Verwaltungsprozessrecht Steffen Detterbeck. 2013.</w:t>
      </w:r>
    </w:p>
    <w:p w14:paraId="407C14F1" w14:textId="77777777" w:rsidR="00074901" w:rsidRDefault="00493BBF">
      <w:pPr>
        <w:numPr>
          <w:ilvl w:val="0"/>
          <w:numId w:val="12"/>
        </w:numPr>
        <w:tabs>
          <w:tab w:val="left" w:pos="567"/>
          <w:tab w:val="left" w:pos="851"/>
        </w:tabs>
        <w:ind w:left="0" w:firstLine="567"/>
        <w:jc w:val="both"/>
        <w:rPr>
          <w:b/>
          <w:bCs/>
          <w:sz w:val="28"/>
          <w:szCs w:val="28"/>
          <w:lang w:val="uz-Cyrl-UZ"/>
        </w:rPr>
      </w:pPr>
      <w:r>
        <w:rPr>
          <w:sz w:val="28"/>
          <w:szCs w:val="28"/>
          <w:lang w:eastAsia="en-US"/>
        </w:rPr>
        <w:t xml:space="preserve">100 ответов на 100 вопросов по Общему административному праву: учеб. </w:t>
      </w:r>
      <w:proofErr w:type="spellStart"/>
      <w:r>
        <w:rPr>
          <w:sz w:val="28"/>
          <w:szCs w:val="28"/>
          <w:lang w:eastAsia="en-US"/>
        </w:rPr>
        <w:t>пособ</w:t>
      </w:r>
      <w:proofErr w:type="spellEnd"/>
      <w:r>
        <w:rPr>
          <w:sz w:val="28"/>
          <w:szCs w:val="28"/>
          <w:lang w:eastAsia="en-US"/>
        </w:rPr>
        <w:t xml:space="preserve">. / под ред. Р.С. Мельника. – Киев: </w:t>
      </w:r>
      <w:proofErr w:type="spellStart"/>
      <w:r>
        <w:rPr>
          <w:sz w:val="28"/>
          <w:szCs w:val="28"/>
          <w:lang w:eastAsia="en-US"/>
        </w:rPr>
        <w:t>Юринком</w:t>
      </w:r>
      <w:proofErr w:type="spellEnd"/>
      <w:r>
        <w:rPr>
          <w:sz w:val="28"/>
          <w:szCs w:val="28"/>
          <w:lang w:eastAsia="en-US"/>
        </w:rPr>
        <w:t xml:space="preserve"> </w:t>
      </w:r>
      <w:proofErr w:type="spellStart"/>
      <w:r>
        <w:rPr>
          <w:sz w:val="28"/>
          <w:szCs w:val="28"/>
          <w:lang w:eastAsia="en-US"/>
        </w:rPr>
        <w:t>Интер</w:t>
      </w:r>
      <w:proofErr w:type="spellEnd"/>
      <w:r>
        <w:rPr>
          <w:sz w:val="28"/>
          <w:szCs w:val="28"/>
          <w:lang w:eastAsia="en-US"/>
        </w:rPr>
        <w:t xml:space="preserve">, 2018. – </w:t>
      </w:r>
      <w:r>
        <w:rPr>
          <w:sz w:val="28"/>
          <w:szCs w:val="28"/>
          <w:lang w:val="uz-Cyrl-UZ" w:eastAsia="en-US"/>
        </w:rPr>
        <w:t>С.240</w:t>
      </w:r>
    </w:p>
    <w:p w14:paraId="2403A06F" w14:textId="77777777" w:rsidR="00074901" w:rsidRDefault="00493BBF">
      <w:pPr>
        <w:numPr>
          <w:ilvl w:val="0"/>
          <w:numId w:val="12"/>
        </w:numPr>
        <w:tabs>
          <w:tab w:val="left" w:pos="567"/>
          <w:tab w:val="left" w:pos="851"/>
        </w:tabs>
        <w:ind w:left="0" w:firstLine="567"/>
        <w:jc w:val="both"/>
        <w:rPr>
          <w:b/>
          <w:bCs/>
          <w:sz w:val="28"/>
          <w:szCs w:val="28"/>
          <w:lang w:val="uz-Cyrl-UZ"/>
        </w:rPr>
      </w:pPr>
      <w:r>
        <w:rPr>
          <w:rFonts w:eastAsia="Times New Roman"/>
          <w:sz w:val="28"/>
          <w:szCs w:val="28"/>
          <w:lang w:val="uz-Cyrl-UZ"/>
        </w:rPr>
        <w:t xml:space="preserve">Зелентсов А.Б., Кононов П.И., Стахов А.И. Административно-протсессуальное право России. Учебник для бакалавриата и магистратури. – М.: Издателство Юрайт, 2016. -341с. </w:t>
      </w:r>
    </w:p>
    <w:p w14:paraId="73AD9DDF" w14:textId="77777777" w:rsidR="00074901" w:rsidRDefault="00493BBF">
      <w:pPr>
        <w:numPr>
          <w:ilvl w:val="0"/>
          <w:numId w:val="12"/>
        </w:numPr>
        <w:tabs>
          <w:tab w:val="left" w:pos="567"/>
          <w:tab w:val="left" w:pos="851"/>
        </w:tabs>
        <w:ind w:left="0" w:firstLine="567"/>
        <w:jc w:val="both"/>
        <w:rPr>
          <w:b/>
          <w:bCs/>
          <w:sz w:val="28"/>
          <w:szCs w:val="28"/>
          <w:lang w:val="uz-Cyrl-UZ"/>
        </w:rPr>
      </w:pPr>
      <w:r>
        <w:rPr>
          <w:sz w:val="28"/>
          <w:szCs w:val="28"/>
          <w:lang w:val="uz-Cyrl-UZ"/>
        </w:rPr>
        <w:lastRenderedPageBreak/>
        <w:t>Давыдов К.В. Административные процедуры: российский и зарубежный опыт: монография / отв. ред. Ю. Н. Старилов. – Новосибирск: Академиздат, 2020. – 516 с.</w:t>
      </w:r>
    </w:p>
    <w:p w14:paraId="4615E858" w14:textId="77777777" w:rsidR="00074901" w:rsidRDefault="00074901">
      <w:pPr>
        <w:tabs>
          <w:tab w:val="left" w:pos="567"/>
        </w:tabs>
        <w:jc w:val="center"/>
        <w:rPr>
          <w:b/>
          <w:bCs/>
          <w:sz w:val="28"/>
          <w:szCs w:val="28"/>
          <w:lang w:val="uz-Cyrl-UZ"/>
        </w:rPr>
      </w:pPr>
    </w:p>
    <w:p w14:paraId="5350BCBD" w14:textId="77777777" w:rsidR="00074901" w:rsidRDefault="00493BBF">
      <w:pPr>
        <w:pStyle w:val="BodyText22"/>
        <w:tabs>
          <w:tab w:val="left" w:pos="567"/>
        </w:tabs>
        <w:ind w:firstLine="426"/>
        <w:rPr>
          <w:b/>
          <w:bCs/>
          <w:sz w:val="28"/>
          <w:szCs w:val="28"/>
          <w:lang w:val="uz-Cyrl-UZ"/>
        </w:rPr>
      </w:pPr>
      <w:r>
        <w:rPr>
          <w:b/>
          <w:bCs/>
          <w:sz w:val="28"/>
          <w:szCs w:val="28"/>
          <w:lang w:val="en-US"/>
        </w:rPr>
        <w:t xml:space="preserve">D. </w:t>
      </w:r>
      <w:r>
        <w:rPr>
          <w:b/>
          <w:bCs/>
          <w:sz w:val="28"/>
          <w:szCs w:val="28"/>
          <w:lang w:val="uz-Cyrl-UZ"/>
        </w:rPr>
        <w:t>Elektron ta’lim resurslari:</w:t>
      </w:r>
    </w:p>
    <w:tbl>
      <w:tblPr>
        <w:tblW w:w="9575" w:type="dxa"/>
        <w:tblInd w:w="250" w:type="dxa"/>
        <w:tblLayout w:type="fixed"/>
        <w:tblLook w:val="04A0" w:firstRow="1" w:lastRow="0" w:firstColumn="1" w:lastColumn="0" w:noHBand="0" w:noVBand="1"/>
      </w:tblPr>
      <w:tblGrid>
        <w:gridCol w:w="714"/>
        <w:gridCol w:w="8861"/>
      </w:tblGrid>
      <w:tr w:rsidR="00074901" w14:paraId="01CABF78" w14:textId="77777777">
        <w:trPr>
          <w:trHeight w:val="80"/>
        </w:trPr>
        <w:tc>
          <w:tcPr>
            <w:tcW w:w="714" w:type="dxa"/>
          </w:tcPr>
          <w:p w14:paraId="479FD9B8"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1.</w:t>
            </w:r>
          </w:p>
        </w:tc>
        <w:tc>
          <w:tcPr>
            <w:tcW w:w="8861" w:type="dxa"/>
          </w:tcPr>
          <w:p w14:paraId="3D798B4D" w14:textId="77777777" w:rsidR="00074901" w:rsidRDefault="007B602D">
            <w:pPr>
              <w:tabs>
                <w:tab w:val="left" w:pos="567"/>
                <w:tab w:val="left" w:pos="1080"/>
                <w:tab w:val="left" w:pos="1209"/>
              </w:tabs>
              <w:jc w:val="both"/>
              <w:rPr>
                <w:bCs/>
                <w:sz w:val="28"/>
                <w:szCs w:val="28"/>
                <w:lang w:val="uz-Cyrl-UZ"/>
              </w:rPr>
            </w:pPr>
            <w:hyperlink r:id="rId18" w:tooltip="http://www.lex.uz" w:history="1">
              <w:r w:rsidR="00493BBF">
                <w:rPr>
                  <w:rStyle w:val="a8"/>
                  <w:bCs/>
                  <w:color w:val="auto"/>
                  <w:sz w:val="28"/>
                  <w:szCs w:val="28"/>
                  <w:u w:val="none"/>
                  <w:lang w:val="uz-Cyrl-UZ"/>
                </w:rPr>
                <w:t>http://www.lex.uz</w:t>
              </w:r>
            </w:hyperlink>
            <w:r w:rsidR="00493BBF">
              <w:rPr>
                <w:bCs/>
                <w:sz w:val="28"/>
                <w:szCs w:val="28"/>
                <w:lang w:val="uz-Cyrl-UZ"/>
              </w:rPr>
              <w:t xml:space="preserve"> </w:t>
            </w:r>
          </w:p>
        </w:tc>
      </w:tr>
      <w:tr w:rsidR="00074901" w14:paraId="30148571" w14:textId="77777777">
        <w:trPr>
          <w:trHeight w:val="80"/>
        </w:trPr>
        <w:tc>
          <w:tcPr>
            <w:tcW w:w="714" w:type="dxa"/>
          </w:tcPr>
          <w:p w14:paraId="5AF54923"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2.</w:t>
            </w:r>
          </w:p>
        </w:tc>
        <w:tc>
          <w:tcPr>
            <w:tcW w:w="8861" w:type="dxa"/>
          </w:tcPr>
          <w:p w14:paraId="18520CB6" w14:textId="77777777" w:rsidR="00074901" w:rsidRDefault="007B602D">
            <w:pPr>
              <w:tabs>
                <w:tab w:val="left" w:pos="567"/>
                <w:tab w:val="left" w:pos="1080"/>
                <w:tab w:val="left" w:pos="1209"/>
              </w:tabs>
              <w:jc w:val="both"/>
              <w:rPr>
                <w:bCs/>
                <w:sz w:val="28"/>
                <w:szCs w:val="28"/>
                <w:lang w:val="uz-Cyrl-UZ"/>
              </w:rPr>
            </w:pPr>
            <w:hyperlink r:id="rId19" w:tooltip="http://www.senat.uz" w:history="1">
              <w:r w:rsidR="00493BBF">
                <w:rPr>
                  <w:rStyle w:val="a8"/>
                  <w:bCs/>
                  <w:color w:val="auto"/>
                  <w:sz w:val="28"/>
                  <w:szCs w:val="28"/>
                  <w:u w:val="none"/>
                  <w:lang w:val="uz-Cyrl-UZ"/>
                </w:rPr>
                <w:t>http://www.</w:t>
              </w:r>
              <w:proofErr w:type="spellStart"/>
              <w:r w:rsidR="00493BBF">
                <w:rPr>
                  <w:rStyle w:val="a8"/>
                  <w:bCs/>
                  <w:color w:val="auto"/>
                  <w:sz w:val="28"/>
                  <w:szCs w:val="28"/>
                  <w:u w:val="none"/>
                  <w:lang w:val="en-US"/>
                </w:rPr>
                <w:t>senat</w:t>
              </w:r>
              <w:proofErr w:type="spellEnd"/>
              <w:r w:rsidR="00493BBF">
                <w:rPr>
                  <w:rStyle w:val="a8"/>
                  <w:bCs/>
                  <w:color w:val="auto"/>
                  <w:sz w:val="28"/>
                  <w:szCs w:val="28"/>
                  <w:u w:val="none"/>
                </w:rPr>
                <w:t>.</w:t>
              </w:r>
              <w:proofErr w:type="spellStart"/>
              <w:r w:rsidR="00493BBF">
                <w:rPr>
                  <w:rStyle w:val="a8"/>
                  <w:bCs/>
                  <w:color w:val="auto"/>
                  <w:sz w:val="28"/>
                  <w:szCs w:val="28"/>
                  <w:u w:val="none"/>
                  <w:lang w:val="en-US"/>
                </w:rPr>
                <w:t>uz</w:t>
              </w:r>
              <w:proofErr w:type="spellEnd"/>
            </w:hyperlink>
          </w:p>
        </w:tc>
      </w:tr>
      <w:tr w:rsidR="00074901" w14:paraId="2AB6DC0C" w14:textId="77777777">
        <w:trPr>
          <w:trHeight w:val="80"/>
        </w:trPr>
        <w:tc>
          <w:tcPr>
            <w:tcW w:w="714" w:type="dxa"/>
          </w:tcPr>
          <w:p w14:paraId="16967B44"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3.</w:t>
            </w:r>
          </w:p>
        </w:tc>
        <w:tc>
          <w:tcPr>
            <w:tcW w:w="8861" w:type="dxa"/>
          </w:tcPr>
          <w:p w14:paraId="54DF21AC" w14:textId="77777777" w:rsidR="00074901" w:rsidRDefault="007B602D">
            <w:pPr>
              <w:tabs>
                <w:tab w:val="left" w:pos="567"/>
                <w:tab w:val="left" w:pos="1080"/>
                <w:tab w:val="left" w:pos="1209"/>
              </w:tabs>
              <w:jc w:val="both"/>
              <w:rPr>
                <w:bCs/>
                <w:sz w:val="28"/>
                <w:szCs w:val="28"/>
                <w:lang w:val="uz-Cyrl-UZ"/>
              </w:rPr>
            </w:pPr>
            <w:hyperlink r:id="rId20" w:tooltip="http://www.gov.uz" w:history="1">
              <w:r w:rsidR="00493BBF">
                <w:rPr>
                  <w:rStyle w:val="a8"/>
                  <w:bCs/>
                  <w:color w:val="auto"/>
                  <w:sz w:val="28"/>
                  <w:szCs w:val="28"/>
                  <w:u w:val="none"/>
                  <w:lang w:val="uz-Cyrl-UZ"/>
                </w:rPr>
                <w:t>http://www.gov.</w:t>
              </w:r>
              <w:proofErr w:type="spellStart"/>
              <w:r w:rsidR="00493BBF">
                <w:rPr>
                  <w:rStyle w:val="a8"/>
                  <w:bCs/>
                  <w:color w:val="auto"/>
                  <w:sz w:val="28"/>
                  <w:szCs w:val="28"/>
                  <w:u w:val="none"/>
                  <w:lang w:val="en-US"/>
                </w:rPr>
                <w:t>uz</w:t>
              </w:r>
              <w:proofErr w:type="spellEnd"/>
            </w:hyperlink>
            <w:r w:rsidR="00493BBF">
              <w:rPr>
                <w:bCs/>
                <w:sz w:val="28"/>
                <w:szCs w:val="28"/>
                <w:lang w:val="uz-Cyrl-UZ"/>
              </w:rPr>
              <w:t xml:space="preserve"> </w:t>
            </w:r>
          </w:p>
        </w:tc>
      </w:tr>
      <w:tr w:rsidR="00074901" w14:paraId="14591A5C" w14:textId="77777777">
        <w:trPr>
          <w:trHeight w:val="80"/>
        </w:trPr>
        <w:tc>
          <w:tcPr>
            <w:tcW w:w="714" w:type="dxa"/>
          </w:tcPr>
          <w:p w14:paraId="637F4407"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4.</w:t>
            </w:r>
          </w:p>
        </w:tc>
        <w:tc>
          <w:tcPr>
            <w:tcW w:w="8861" w:type="dxa"/>
          </w:tcPr>
          <w:p w14:paraId="6BD6A577" w14:textId="77777777" w:rsidR="00074901" w:rsidRDefault="007B602D">
            <w:pPr>
              <w:tabs>
                <w:tab w:val="left" w:pos="567"/>
                <w:tab w:val="left" w:pos="1080"/>
                <w:tab w:val="left" w:pos="1209"/>
              </w:tabs>
              <w:jc w:val="both"/>
              <w:rPr>
                <w:bCs/>
                <w:sz w:val="28"/>
                <w:szCs w:val="28"/>
                <w:lang w:val="uz-Cyrl-UZ"/>
              </w:rPr>
            </w:pPr>
            <w:hyperlink r:id="rId21" w:tooltip="http://www.mtdp.uz" w:history="1">
              <w:r w:rsidR="00493BBF">
                <w:rPr>
                  <w:rStyle w:val="a8"/>
                  <w:bCs/>
                  <w:color w:val="auto"/>
                  <w:sz w:val="28"/>
                  <w:szCs w:val="28"/>
                  <w:u w:val="none"/>
                  <w:lang w:val="uz-Cyrl-UZ"/>
                </w:rPr>
                <w:t>http://www.</w:t>
              </w:r>
              <w:r w:rsidR="00493BBF">
                <w:rPr>
                  <w:rStyle w:val="a8"/>
                  <w:bCs/>
                  <w:color w:val="auto"/>
                  <w:sz w:val="28"/>
                  <w:szCs w:val="28"/>
                  <w:u w:val="none"/>
                  <w:lang w:val="en-US"/>
                </w:rPr>
                <w:t>mtdp.uz</w:t>
              </w:r>
            </w:hyperlink>
          </w:p>
        </w:tc>
      </w:tr>
      <w:tr w:rsidR="00074901" w14:paraId="33A814E6" w14:textId="77777777">
        <w:trPr>
          <w:trHeight w:val="80"/>
        </w:trPr>
        <w:tc>
          <w:tcPr>
            <w:tcW w:w="714" w:type="dxa"/>
          </w:tcPr>
          <w:p w14:paraId="5DB33411"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5.</w:t>
            </w:r>
          </w:p>
        </w:tc>
        <w:tc>
          <w:tcPr>
            <w:tcW w:w="8861" w:type="dxa"/>
          </w:tcPr>
          <w:p w14:paraId="115D4AA8" w14:textId="77777777" w:rsidR="00074901" w:rsidRDefault="007B602D">
            <w:pPr>
              <w:tabs>
                <w:tab w:val="left" w:pos="567"/>
                <w:tab w:val="left" w:pos="1080"/>
                <w:tab w:val="left" w:pos="1209"/>
              </w:tabs>
              <w:jc w:val="both"/>
              <w:rPr>
                <w:bCs/>
                <w:sz w:val="28"/>
                <w:szCs w:val="28"/>
                <w:lang w:val="uz-Cyrl-UZ"/>
              </w:rPr>
            </w:pPr>
            <w:hyperlink r:id="rId22" w:tooltip="http://www.xdp.uz" w:history="1">
              <w:r w:rsidR="00493BBF">
                <w:rPr>
                  <w:rStyle w:val="a8"/>
                  <w:bCs/>
                  <w:color w:val="auto"/>
                  <w:sz w:val="28"/>
                  <w:szCs w:val="28"/>
                  <w:u w:val="none"/>
                  <w:lang w:val="uz-Cyrl-UZ"/>
                </w:rPr>
                <w:t>http://www.</w:t>
              </w:r>
              <w:r w:rsidR="00493BBF">
                <w:rPr>
                  <w:rStyle w:val="a8"/>
                  <w:bCs/>
                  <w:color w:val="auto"/>
                  <w:sz w:val="28"/>
                  <w:szCs w:val="28"/>
                  <w:u w:val="none"/>
                  <w:lang w:val="en-US"/>
                </w:rPr>
                <w:t>xdp.uz</w:t>
              </w:r>
            </w:hyperlink>
          </w:p>
        </w:tc>
      </w:tr>
      <w:tr w:rsidR="00074901" w14:paraId="20456AAB" w14:textId="77777777">
        <w:trPr>
          <w:trHeight w:val="80"/>
        </w:trPr>
        <w:tc>
          <w:tcPr>
            <w:tcW w:w="714" w:type="dxa"/>
          </w:tcPr>
          <w:p w14:paraId="2D52BA8B"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6.</w:t>
            </w:r>
          </w:p>
        </w:tc>
        <w:tc>
          <w:tcPr>
            <w:tcW w:w="8861" w:type="dxa"/>
          </w:tcPr>
          <w:p w14:paraId="66E83952" w14:textId="77777777" w:rsidR="00074901" w:rsidRDefault="007B602D">
            <w:pPr>
              <w:tabs>
                <w:tab w:val="left" w:pos="567"/>
                <w:tab w:val="left" w:pos="1080"/>
                <w:tab w:val="left" w:pos="1209"/>
              </w:tabs>
              <w:jc w:val="both"/>
              <w:rPr>
                <w:bCs/>
                <w:sz w:val="28"/>
                <w:szCs w:val="28"/>
              </w:rPr>
            </w:pPr>
            <w:hyperlink r:id="rId23" w:tooltip="http://www.adolat.uz" w:history="1">
              <w:r w:rsidR="00493BBF">
                <w:rPr>
                  <w:rStyle w:val="a8"/>
                  <w:bCs/>
                  <w:color w:val="auto"/>
                  <w:sz w:val="28"/>
                  <w:szCs w:val="28"/>
                  <w:u w:val="none"/>
                </w:rPr>
                <w:t>http://www.</w:t>
              </w:r>
              <w:r w:rsidR="00493BBF">
                <w:rPr>
                  <w:rStyle w:val="a8"/>
                  <w:bCs/>
                  <w:color w:val="auto"/>
                  <w:sz w:val="28"/>
                  <w:szCs w:val="28"/>
                  <w:u w:val="none"/>
                  <w:lang w:val="en-US"/>
                </w:rPr>
                <w:t>adolat.uz</w:t>
              </w:r>
            </w:hyperlink>
          </w:p>
        </w:tc>
      </w:tr>
      <w:tr w:rsidR="00074901" w14:paraId="78520DA1" w14:textId="77777777">
        <w:trPr>
          <w:trHeight w:val="80"/>
        </w:trPr>
        <w:tc>
          <w:tcPr>
            <w:tcW w:w="714" w:type="dxa"/>
          </w:tcPr>
          <w:p w14:paraId="17F24B13"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7.</w:t>
            </w:r>
          </w:p>
        </w:tc>
        <w:tc>
          <w:tcPr>
            <w:tcW w:w="8861" w:type="dxa"/>
          </w:tcPr>
          <w:p w14:paraId="0925A1B6" w14:textId="77777777" w:rsidR="00074901" w:rsidRDefault="007B602D">
            <w:pPr>
              <w:tabs>
                <w:tab w:val="left" w:pos="567"/>
                <w:tab w:val="left" w:pos="1080"/>
                <w:tab w:val="left" w:pos="1209"/>
              </w:tabs>
              <w:jc w:val="both"/>
              <w:rPr>
                <w:bCs/>
                <w:sz w:val="28"/>
                <w:szCs w:val="28"/>
                <w:lang w:val="uz-Cyrl-UZ"/>
              </w:rPr>
            </w:pPr>
            <w:hyperlink r:id="rId24" w:tooltip="http://www.parliament.uz" w:history="1">
              <w:r w:rsidR="00493BBF">
                <w:rPr>
                  <w:rStyle w:val="a8"/>
                  <w:bCs/>
                  <w:color w:val="auto"/>
                  <w:sz w:val="28"/>
                  <w:szCs w:val="28"/>
                  <w:u w:val="none"/>
                  <w:lang w:val="uz-Cyrl-UZ"/>
                </w:rPr>
                <w:t>http://www.</w:t>
              </w:r>
              <w:r w:rsidR="00493BBF">
                <w:rPr>
                  <w:rStyle w:val="a8"/>
                  <w:bCs/>
                  <w:color w:val="auto"/>
                  <w:sz w:val="28"/>
                  <w:szCs w:val="28"/>
                  <w:u w:val="none"/>
                  <w:lang w:val="en-US"/>
                </w:rPr>
                <w:t>parliament.uz</w:t>
              </w:r>
            </w:hyperlink>
          </w:p>
        </w:tc>
      </w:tr>
      <w:tr w:rsidR="00074901" w14:paraId="50CD4201" w14:textId="77777777">
        <w:trPr>
          <w:trHeight w:val="80"/>
        </w:trPr>
        <w:tc>
          <w:tcPr>
            <w:tcW w:w="714" w:type="dxa"/>
          </w:tcPr>
          <w:p w14:paraId="1D446D6A"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8.</w:t>
            </w:r>
          </w:p>
        </w:tc>
        <w:tc>
          <w:tcPr>
            <w:tcW w:w="8861" w:type="dxa"/>
          </w:tcPr>
          <w:p w14:paraId="7CA6D023" w14:textId="77777777" w:rsidR="00074901" w:rsidRDefault="00493BBF">
            <w:pPr>
              <w:tabs>
                <w:tab w:val="left" w:pos="567"/>
                <w:tab w:val="left" w:pos="1080"/>
                <w:tab w:val="left" w:pos="1209"/>
              </w:tabs>
              <w:jc w:val="both"/>
              <w:rPr>
                <w:bCs/>
                <w:sz w:val="28"/>
                <w:szCs w:val="28"/>
                <w:lang w:val="en-US"/>
              </w:rPr>
            </w:pPr>
            <w:r>
              <w:rPr>
                <w:bCs/>
                <w:sz w:val="28"/>
                <w:szCs w:val="28"/>
                <w:lang w:val="en-US"/>
              </w:rPr>
              <w:t>http://www.</w:t>
            </w:r>
            <w:r>
              <w:rPr>
                <w:sz w:val="28"/>
                <w:szCs w:val="28"/>
                <w:lang w:val="en-US"/>
              </w:rPr>
              <w:t xml:space="preserve"> ziyonet.uz</w:t>
            </w:r>
          </w:p>
        </w:tc>
      </w:tr>
      <w:tr w:rsidR="00074901" w:rsidRPr="00C03DCA" w14:paraId="6DE2F414" w14:textId="77777777">
        <w:trPr>
          <w:trHeight w:val="80"/>
        </w:trPr>
        <w:tc>
          <w:tcPr>
            <w:tcW w:w="714" w:type="dxa"/>
          </w:tcPr>
          <w:p w14:paraId="20DDD225"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9.</w:t>
            </w:r>
          </w:p>
        </w:tc>
        <w:tc>
          <w:tcPr>
            <w:tcW w:w="8861" w:type="dxa"/>
          </w:tcPr>
          <w:p w14:paraId="6211FF48" w14:textId="77777777" w:rsidR="00074901" w:rsidRDefault="00493BBF">
            <w:pPr>
              <w:tabs>
                <w:tab w:val="left" w:pos="567"/>
                <w:tab w:val="left" w:pos="1080"/>
                <w:tab w:val="left" w:pos="1209"/>
              </w:tabs>
              <w:jc w:val="both"/>
              <w:rPr>
                <w:bCs/>
                <w:sz w:val="28"/>
                <w:szCs w:val="28"/>
                <w:lang w:val="uz-Cyrl-UZ"/>
              </w:rPr>
            </w:pPr>
            <w:r>
              <w:rPr>
                <w:bCs/>
                <w:sz w:val="28"/>
                <w:szCs w:val="28"/>
                <w:lang w:val="uz-Cyrl-UZ"/>
              </w:rPr>
              <w:t>https://lib.law.washington.edu</w:t>
            </w:r>
          </w:p>
        </w:tc>
      </w:tr>
      <w:tr w:rsidR="00074901" w14:paraId="42E46C92" w14:textId="77777777">
        <w:trPr>
          <w:trHeight w:val="80"/>
        </w:trPr>
        <w:tc>
          <w:tcPr>
            <w:tcW w:w="714" w:type="dxa"/>
          </w:tcPr>
          <w:p w14:paraId="0873D085" w14:textId="77777777" w:rsidR="00074901" w:rsidRDefault="00493BBF">
            <w:pPr>
              <w:pStyle w:val="51"/>
              <w:keepNext w:val="0"/>
              <w:widowControl w:val="0"/>
              <w:tabs>
                <w:tab w:val="left" w:pos="567"/>
                <w:tab w:val="left" w:pos="900"/>
              </w:tabs>
              <w:rPr>
                <w:b w:val="0"/>
                <w:sz w:val="28"/>
                <w:szCs w:val="28"/>
                <w:lang w:val="uz-Cyrl-UZ"/>
              </w:rPr>
            </w:pPr>
            <w:r>
              <w:rPr>
                <w:b w:val="0"/>
                <w:sz w:val="28"/>
                <w:szCs w:val="28"/>
                <w:lang w:val="uz-Cyrl-UZ"/>
              </w:rPr>
              <w:t>10.</w:t>
            </w:r>
          </w:p>
        </w:tc>
        <w:tc>
          <w:tcPr>
            <w:tcW w:w="8861" w:type="dxa"/>
          </w:tcPr>
          <w:p w14:paraId="6E3F7A23" w14:textId="77777777" w:rsidR="00074901" w:rsidRDefault="00493BBF">
            <w:pPr>
              <w:tabs>
                <w:tab w:val="left" w:pos="567"/>
                <w:tab w:val="left" w:pos="1080"/>
                <w:tab w:val="left" w:pos="1209"/>
              </w:tabs>
              <w:jc w:val="both"/>
              <w:rPr>
                <w:bCs/>
                <w:sz w:val="28"/>
                <w:szCs w:val="28"/>
                <w:lang w:val="en-US"/>
              </w:rPr>
            </w:pPr>
            <w:r>
              <w:rPr>
                <w:bCs/>
                <w:sz w:val="28"/>
                <w:szCs w:val="28"/>
                <w:lang w:val="uz-Cyrl-UZ"/>
              </w:rPr>
              <w:t>http://www.oxfordhandbooks.com</w:t>
            </w:r>
          </w:p>
        </w:tc>
      </w:tr>
    </w:tbl>
    <w:p w14:paraId="6EF89E54" w14:textId="77777777" w:rsidR="00074901" w:rsidRDefault="00074901">
      <w:pPr>
        <w:keepNext/>
        <w:widowControl w:val="0"/>
        <w:tabs>
          <w:tab w:val="left" w:pos="567"/>
        </w:tabs>
        <w:jc w:val="center"/>
        <w:outlineLvl w:val="1"/>
        <w:rPr>
          <w:rFonts w:eastAsia="Times New Roman"/>
          <w:b/>
          <w:bCs/>
          <w:i/>
          <w:sz w:val="28"/>
          <w:szCs w:val="28"/>
          <w:lang w:val="uz-Cyrl-UZ"/>
        </w:rPr>
      </w:pPr>
    </w:p>
    <w:sectPr w:rsidR="00074901">
      <w:footerReference w:type="even" r:id="rId25"/>
      <w:footerReference w:type="default" r:id="rId2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0086E" w14:textId="77777777" w:rsidR="007B602D" w:rsidRDefault="007B602D">
      <w:r>
        <w:separator/>
      </w:r>
    </w:p>
  </w:endnote>
  <w:endnote w:type="continuationSeparator" w:id="0">
    <w:p w14:paraId="0DA6FCD5" w14:textId="77777777" w:rsidR="007B602D" w:rsidRDefault="007B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lticaTAD">
    <w:altName w:val="Times New Roman"/>
    <w:panose1 w:val="00000000000000000000"/>
    <w:charset w:val="00"/>
    <w:family w:val="auto"/>
    <w:notTrueType/>
    <w:pitch w:val="variable"/>
    <w:sig w:usb0="00000003" w:usb1="00000000" w:usb2="00000000" w:usb3="00000000" w:csb0="00000001" w:csb1="00000000"/>
  </w:font>
  <w:font w:name="TimesUZ">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_Journ">
    <w:altName w:val="Times New Roman"/>
    <w:charset w:val="00"/>
    <w:family w:val="auto"/>
    <w:pitch w:val="variable"/>
    <w:sig w:usb0="00000207" w:usb1="00000000" w:usb2="00000000" w:usb3="00000000" w:csb0="00000097"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B83DC" w14:textId="77777777" w:rsidR="00074901" w:rsidRDefault="00493BBF">
    <w:pPr>
      <w:pStyle w:val="afa"/>
      <w:framePr w:wrap="around" w:vAnchor="text" w:hAnchor="margin" w:xAlign="center" w:y="1"/>
      <w:rPr>
        <w:rStyle w:val="a9"/>
        <w:rFonts w:cs="TimesUZ"/>
      </w:rPr>
    </w:pPr>
    <w:r>
      <w:rPr>
        <w:rStyle w:val="a9"/>
        <w:rFonts w:cs="TimesUZ"/>
      </w:rPr>
      <w:fldChar w:fldCharType="begin"/>
    </w:r>
    <w:r>
      <w:rPr>
        <w:rStyle w:val="a9"/>
        <w:rFonts w:cs="TimesUZ"/>
      </w:rPr>
      <w:instrText xml:space="preserve">PAGE  </w:instrText>
    </w:r>
    <w:r>
      <w:rPr>
        <w:rStyle w:val="a9"/>
        <w:rFonts w:cs="TimesUZ"/>
      </w:rPr>
      <w:fldChar w:fldCharType="end"/>
    </w:r>
  </w:p>
  <w:p w14:paraId="62C9F0ED" w14:textId="77777777" w:rsidR="00074901" w:rsidRDefault="00074901">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2FB15" w14:textId="77777777" w:rsidR="00074901" w:rsidRDefault="00493BBF">
    <w:pPr>
      <w:pStyle w:val="afa"/>
      <w:framePr w:wrap="around" w:vAnchor="text" w:hAnchor="margin" w:xAlign="center" w:y="1"/>
      <w:rPr>
        <w:rStyle w:val="a9"/>
        <w:rFonts w:ascii="Times New Roman" w:hAnsi="Times New Roman"/>
      </w:rPr>
    </w:pPr>
    <w:r>
      <w:rPr>
        <w:rStyle w:val="a9"/>
        <w:rFonts w:ascii="Times New Roman" w:hAnsi="Times New Roman"/>
      </w:rPr>
      <w:fldChar w:fldCharType="begin"/>
    </w:r>
    <w:r>
      <w:rPr>
        <w:rStyle w:val="a9"/>
        <w:rFonts w:ascii="Times New Roman" w:hAnsi="Times New Roman"/>
      </w:rPr>
      <w:instrText xml:space="preserve">PAGE  </w:instrText>
    </w:r>
    <w:r>
      <w:rPr>
        <w:rStyle w:val="a9"/>
        <w:rFonts w:ascii="Times New Roman" w:hAnsi="Times New Roman"/>
      </w:rPr>
      <w:fldChar w:fldCharType="separate"/>
    </w:r>
    <w:r w:rsidR="00133E21">
      <w:rPr>
        <w:rStyle w:val="a9"/>
        <w:rFonts w:ascii="Times New Roman" w:hAnsi="Times New Roman"/>
        <w:noProof/>
      </w:rPr>
      <w:t>19</w:t>
    </w:r>
    <w:r>
      <w:rPr>
        <w:rStyle w:val="a9"/>
        <w:rFonts w:ascii="Times New Roman" w:hAnsi="Times New Roman"/>
      </w:rPr>
      <w:fldChar w:fldCharType="end"/>
    </w:r>
  </w:p>
  <w:p w14:paraId="715B027D" w14:textId="77777777" w:rsidR="00074901" w:rsidRDefault="00074901">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780B0" w14:textId="77777777" w:rsidR="007B602D" w:rsidRDefault="007B602D">
      <w:r>
        <w:separator/>
      </w:r>
    </w:p>
  </w:footnote>
  <w:footnote w:type="continuationSeparator" w:id="0">
    <w:p w14:paraId="757D8C4A" w14:textId="77777777" w:rsidR="007B602D" w:rsidRDefault="007B60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F18"/>
    <w:multiLevelType w:val="multilevel"/>
    <w:tmpl w:val="029F3F18"/>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nsid w:val="150060A7"/>
    <w:multiLevelType w:val="multilevel"/>
    <w:tmpl w:val="150060A7"/>
    <w:lvl w:ilvl="0">
      <w:start w:val="1"/>
      <w:numFmt w:val="upp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1C1C26D3"/>
    <w:multiLevelType w:val="multilevel"/>
    <w:tmpl w:val="1C1C26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1ED1404"/>
    <w:multiLevelType w:val="multilevel"/>
    <w:tmpl w:val="31ED1404"/>
    <w:lvl w:ilvl="0">
      <w:start w:val="1"/>
      <w:numFmt w:val="decimal"/>
      <w:lvlText w:val="%1."/>
      <w:lvlJc w:val="left"/>
      <w:pPr>
        <w:ind w:left="1359" w:hanging="360"/>
      </w:pPr>
    </w:lvl>
    <w:lvl w:ilvl="1">
      <w:start w:val="1"/>
      <w:numFmt w:val="lowerLetter"/>
      <w:lvlText w:val="%2."/>
      <w:lvlJc w:val="left"/>
      <w:pPr>
        <w:ind w:left="2079" w:hanging="360"/>
      </w:pPr>
    </w:lvl>
    <w:lvl w:ilvl="2">
      <w:start w:val="1"/>
      <w:numFmt w:val="lowerRoman"/>
      <w:lvlText w:val="%3."/>
      <w:lvlJc w:val="right"/>
      <w:pPr>
        <w:ind w:left="2799" w:hanging="180"/>
      </w:pPr>
    </w:lvl>
    <w:lvl w:ilvl="3">
      <w:start w:val="1"/>
      <w:numFmt w:val="decimal"/>
      <w:lvlText w:val="%4."/>
      <w:lvlJc w:val="left"/>
      <w:pPr>
        <w:ind w:left="3519" w:hanging="360"/>
      </w:pPr>
    </w:lvl>
    <w:lvl w:ilvl="4">
      <w:start w:val="1"/>
      <w:numFmt w:val="lowerLetter"/>
      <w:lvlText w:val="%5."/>
      <w:lvlJc w:val="left"/>
      <w:pPr>
        <w:ind w:left="4239" w:hanging="360"/>
      </w:pPr>
    </w:lvl>
    <w:lvl w:ilvl="5">
      <w:start w:val="1"/>
      <w:numFmt w:val="lowerRoman"/>
      <w:lvlText w:val="%6."/>
      <w:lvlJc w:val="right"/>
      <w:pPr>
        <w:ind w:left="4959" w:hanging="180"/>
      </w:pPr>
    </w:lvl>
    <w:lvl w:ilvl="6">
      <w:start w:val="1"/>
      <w:numFmt w:val="decimal"/>
      <w:lvlText w:val="%7."/>
      <w:lvlJc w:val="left"/>
      <w:pPr>
        <w:ind w:left="5679" w:hanging="360"/>
      </w:pPr>
    </w:lvl>
    <w:lvl w:ilvl="7">
      <w:start w:val="1"/>
      <w:numFmt w:val="lowerLetter"/>
      <w:lvlText w:val="%8."/>
      <w:lvlJc w:val="left"/>
      <w:pPr>
        <w:ind w:left="6399" w:hanging="360"/>
      </w:pPr>
    </w:lvl>
    <w:lvl w:ilvl="8">
      <w:start w:val="1"/>
      <w:numFmt w:val="lowerRoman"/>
      <w:lvlText w:val="%9."/>
      <w:lvlJc w:val="right"/>
      <w:pPr>
        <w:ind w:left="7119" w:hanging="180"/>
      </w:pPr>
    </w:lvl>
  </w:abstractNum>
  <w:abstractNum w:abstractNumId="4">
    <w:nsid w:val="35A4058B"/>
    <w:multiLevelType w:val="multilevel"/>
    <w:tmpl w:val="35A4058B"/>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nsid w:val="3BBD1279"/>
    <w:multiLevelType w:val="multilevel"/>
    <w:tmpl w:val="3BBD12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C1E0639"/>
    <w:multiLevelType w:val="multilevel"/>
    <w:tmpl w:val="3C1E06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D5A748C"/>
    <w:multiLevelType w:val="multilevel"/>
    <w:tmpl w:val="3D5A748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nsid w:val="3F7367E7"/>
    <w:multiLevelType w:val="multilevel"/>
    <w:tmpl w:val="3F7367E7"/>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3AB32FF"/>
    <w:multiLevelType w:val="multilevel"/>
    <w:tmpl w:val="43AB32FF"/>
    <w:lvl w:ilvl="0">
      <w:start w:val="1"/>
      <w:numFmt w:val="upp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nsid w:val="4FCD2209"/>
    <w:multiLevelType w:val="multilevel"/>
    <w:tmpl w:val="4FCD2209"/>
    <w:lvl w:ilvl="0">
      <w:start w:val="1"/>
      <w:numFmt w:val="none"/>
      <w:pStyle w:val="a"/>
      <w:lvlText w:val="2.1"/>
      <w:lvlJc w:val="left"/>
      <w:pPr>
        <w:tabs>
          <w:tab w:val="left" w:pos="360"/>
        </w:tabs>
        <w:ind w:left="360" w:hanging="360"/>
      </w:pPr>
      <w:rPr>
        <w:rFonts w:hint="default"/>
      </w:rPr>
    </w:lvl>
    <w:lvl w:ilvl="1">
      <w:start w:val="1"/>
      <w:numFmt w:val="upperRoman"/>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1F621A3"/>
    <w:multiLevelType w:val="hybridMultilevel"/>
    <w:tmpl w:val="694875F6"/>
    <w:lvl w:ilvl="0" w:tplc="FAC04340">
      <w:start w:val="1"/>
      <w:numFmt w:val="decimal"/>
      <w:lvlText w:val="%1)"/>
      <w:lvlJc w:val="left"/>
      <w:pPr>
        <w:ind w:left="128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D9F5CC8"/>
    <w:multiLevelType w:val="hybridMultilevel"/>
    <w:tmpl w:val="40D0DDFA"/>
    <w:lvl w:ilvl="0" w:tplc="3B826C2A">
      <w:start w:val="1"/>
      <w:numFmt w:val="decimal"/>
      <w:lvlText w:val="%1)"/>
      <w:lvlJc w:val="left"/>
      <w:pPr>
        <w:ind w:left="128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6CC33986"/>
    <w:multiLevelType w:val="hybridMultilevel"/>
    <w:tmpl w:val="8416A54C"/>
    <w:lvl w:ilvl="0" w:tplc="00867AA4">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346166"/>
    <w:multiLevelType w:val="hybridMultilevel"/>
    <w:tmpl w:val="5746843A"/>
    <w:lvl w:ilvl="0" w:tplc="06D0B54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D922F4A"/>
    <w:multiLevelType w:val="multilevel"/>
    <w:tmpl w:val="7D922F4A"/>
    <w:lvl w:ilvl="0">
      <w:start w:val="1"/>
      <w:numFmt w:val="decimal"/>
      <w:lvlText w:val="%1."/>
      <w:lvlJc w:val="left"/>
      <w:pPr>
        <w:ind w:left="720" w:hanging="360"/>
      </w:pPr>
      <w:rPr>
        <w:rFonts w:ascii="Times New Roman" w:eastAsia="Calibri"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6"/>
  </w:num>
  <w:num w:numId="3">
    <w:abstractNumId w:val="5"/>
  </w:num>
  <w:num w:numId="4">
    <w:abstractNumId w:val="4"/>
  </w:num>
  <w:num w:numId="5">
    <w:abstractNumId w:val="0"/>
  </w:num>
  <w:num w:numId="6">
    <w:abstractNumId w:val="1"/>
  </w:num>
  <w:num w:numId="7">
    <w:abstractNumId w:val="7"/>
  </w:num>
  <w:num w:numId="8">
    <w:abstractNumId w:val="3"/>
  </w:num>
  <w:num w:numId="9">
    <w:abstractNumId w:val="2"/>
  </w:num>
  <w:num w:numId="10">
    <w:abstractNumId w:val="9"/>
  </w:num>
  <w:num w:numId="11">
    <w:abstractNumId w:val="8"/>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F3"/>
    <w:rsid w:val="00020AC4"/>
    <w:rsid w:val="00032B7A"/>
    <w:rsid w:val="00053AF8"/>
    <w:rsid w:val="00074901"/>
    <w:rsid w:val="00133E21"/>
    <w:rsid w:val="00143CFF"/>
    <w:rsid w:val="00175932"/>
    <w:rsid w:val="001815C1"/>
    <w:rsid w:val="00195897"/>
    <w:rsid w:val="00234B23"/>
    <w:rsid w:val="002417E9"/>
    <w:rsid w:val="002830D2"/>
    <w:rsid w:val="002E5565"/>
    <w:rsid w:val="003870DF"/>
    <w:rsid w:val="00443107"/>
    <w:rsid w:val="004446A8"/>
    <w:rsid w:val="00493BBF"/>
    <w:rsid w:val="004E4BCA"/>
    <w:rsid w:val="005162A2"/>
    <w:rsid w:val="00575FDD"/>
    <w:rsid w:val="005A0AB5"/>
    <w:rsid w:val="005D1C0C"/>
    <w:rsid w:val="00645417"/>
    <w:rsid w:val="006A7AE3"/>
    <w:rsid w:val="007B602D"/>
    <w:rsid w:val="00850F74"/>
    <w:rsid w:val="00893E27"/>
    <w:rsid w:val="008B1D40"/>
    <w:rsid w:val="009410D6"/>
    <w:rsid w:val="009C63C3"/>
    <w:rsid w:val="00A8509F"/>
    <w:rsid w:val="00AF3E13"/>
    <w:rsid w:val="00BE18B0"/>
    <w:rsid w:val="00BE3BD4"/>
    <w:rsid w:val="00BE4E87"/>
    <w:rsid w:val="00C03DCA"/>
    <w:rsid w:val="00C511EB"/>
    <w:rsid w:val="00C82D8C"/>
    <w:rsid w:val="00CB79CD"/>
    <w:rsid w:val="00CF48A3"/>
    <w:rsid w:val="00D05EE1"/>
    <w:rsid w:val="00D80143"/>
    <w:rsid w:val="00DB41B8"/>
    <w:rsid w:val="00EE32D0"/>
    <w:rsid w:val="00F42611"/>
    <w:rsid w:val="00F437F3"/>
    <w:rsid w:val="14914EF3"/>
    <w:rsid w:val="272F03B6"/>
    <w:rsid w:val="40800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EA6824-A37E-445D-83DC-829883579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uiPriority="9" w:unhideWhenUsed="1" w:qFormat="1"/>
    <w:lsdException w:name="heading 7" w:uiPriority="9" w:unhideWhenUsed="1" w:qFormat="1"/>
    <w:lsdException w:name="heading 8" w:uiPriority="0"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iPriority="39" w:unhideWhenUsed="1"/>
    <w:lsdException w:name="toc 5" w:semiHidden="1" w:uiPriority="0" w:qFormat="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qFormat="1"/>
    <w:lsdException w:name="Body Text Indent 3" w:semiHidden="1" w:unhideWhenUsed="1"/>
    <w:lsdException w:name="Block Text" w:uiPriority="0" w:qFormat="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hAnsi="Times New Roman"/>
      <w:sz w:val="24"/>
      <w:szCs w:val="24"/>
    </w:rPr>
  </w:style>
  <w:style w:type="paragraph" w:styleId="1">
    <w:name w:val="heading 1"/>
    <w:basedOn w:val="a0"/>
    <w:next w:val="a0"/>
    <w:link w:val="10"/>
    <w:qFormat/>
    <w:pPr>
      <w:keepNext/>
      <w:spacing w:before="240" w:after="60"/>
      <w:outlineLvl w:val="0"/>
    </w:pPr>
    <w:rPr>
      <w:rFonts w:ascii="Cambria" w:eastAsia="Times New Roman" w:hAnsi="Cambria"/>
      <w:b/>
      <w:bCs/>
      <w:sz w:val="32"/>
      <w:szCs w:val="32"/>
    </w:rPr>
  </w:style>
  <w:style w:type="paragraph" w:styleId="2">
    <w:name w:val="heading 2"/>
    <w:basedOn w:val="a0"/>
    <w:next w:val="a0"/>
    <w:link w:val="20"/>
    <w:qFormat/>
    <w:pPr>
      <w:keepNext/>
      <w:widowControl w:val="0"/>
      <w:spacing w:line="120" w:lineRule="atLeast"/>
      <w:ind w:left="720" w:hanging="153"/>
      <w:jc w:val="center"/>
      <w:outlineLvl w:val="1"/>
    </w:pPr>
    <w:rPr>
      <w:rFonts w:ascii="BalticaTAD" w:eastAsia="Times New Roman" w:hAnsi="BalticaTAD"/>
      <w:b/>
      <w:bCs/>
      <w:sz w:val="28"/>
      <w:szCs w:val="28"/>
    </w:rPr>
  </w:style>
  <w:style w:type="paragraph" w:styleId="3">
    <w:name w:val="heading 3"/>
    <w:basedOn w:val="a0"/>
    <w:next w:val="a0"/>
    <w:link w:val="30"/>
    <w:qFormat/>
    <w:pPr>
      <w:keepNext/>
      <w:ind w:left="284"/>
      <w:outlineLvl w:val="2"/>
    </w:pPr>
    <w:rPr>
      <w:rFonts w:ascii="TimesUZ" w:eastAsia="Times New Roman" w:hAnsi="TimesUZ"/>
      <w:color w:val="000000"/>
      <w:sz w:val="28"/>
      <w:szCs w:val="28"/>
    </w:rPr>
  </w:style>
  <w:style w:type="paragraph" w:styleId="4">
    <w:name w:val="heading 4"/>
    <w:basedOn w:val="a0"/>
    <w:next w:val="a0"/>
    <w:link w:val="40"/>
    <w:uiPriority w:val="9"/>
    <w:unhideWhenUsed/>
    <w:qFormat/>
    <w:pPr>
      <w:keepNext/>
      <w:keepLines/>
      <w:spacing w:before="320" w:after="200"/>
      <w:outlineLvl w:val="3"/>
    </w:pPr>
    <w:rPr>
      <w:rFonts w:ascii="Arial" w:eastAsia="Arial" w:hAnsi="Arial" w:cs="Arial"/>
      <w:b/>
      <w:bCs/>
      <w:sz w:val="26"/>
      <w:szCs w:val="26"/>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qFormat/>
    <w:pPr>
      <w:keepNext/>
      <w:keepLines/>
      <w:spacing w:before="200"/>
      <w:outlineLvl w:val="7"/>
    </w:pPr>
    <w:rPr>
      <w:rFonts w:ascii="Cambria" w:eastAsia="Times New Roman" w:hAnsi="Cambria"/>
      <w:color w:val="404040"/>
      <w:sz w:val="20"/>
      <w:szCs w:val="20"/>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uiPriority w:val="99"/>
    <w:unhideWhenUsed/>
    <w:qFormat/>
    <w:rPr>
      <w:color w:val="954F72"/>
      <w:u w:val="single"/>
    </w:rPr>
  </w:style>
  <w:style w:type="character" w:styleId="a5">
    <w:name w:val="footnote reference"/>
    <w:uiPriority w:val="99"/>
    <w:unhideWhenUsed/>
    <w:qFormat/>
    <w:rPr>
      <w:vertAlign w:val="superscript"/>
    </w:rPr>
  </w:style>
  <w:style w:type="character" w:styleId="a6">
    <w:name w:val="endnote reference"/>
    <w:basedOn w:val="a1"/>
    <w:uiPriority w:val="99"/>
    <w:semiHidden/>
    <w:unhideWhenUsed/>
    <w:qFormat/>
    <w:rPr>
      <w:vertAlign w:val="superscript"/>
    </w:rPr>
  </w:style>
  <w:style w:type="character" w:styleId="a7">
    <w:name w:val="Emphasis"/>
    <w:uiPriority w:val="20"/>
    <w:qFormat/>
    <w:rPr>
      <w:i/>
      <w:iCs/>
    </w:rPr>
  </w:style>
  <w:style w:type="character" w:styleId="a8">
    <w:name w:val="Hyperlink"/>
    <w:uiPriority w:val="99"/>
    <w:qFormat/>
    <w:rPr>
      <w:color w:val="0000FF"/>
      <w:u w:val="single"/>
    </w:rPr>
  </w:style>
  <w:style w:type="character" w:styleId="a9">
    <w:name w:val="page number"/>
    <w:rPr>
      <w:rFonts w:cs="Times New Roman"/>
    </w:rPr>
  </w:style>
  <w:style w:type="character" w:styleId="aa">
    <w:name w:val="Strong"/>
    <w:uiPriority w:val="22"/>
    <w:qFormat/>
    <w:rPr>
      <w:b/>
      <w:bCs/>
    </w:rPr>
  </w:style>
  <w:style w:type="paragraph" w:styleId="ab">
    <w:name w:val="Balloon Text"/>
    <w:basedOn w:val="a0"/>
    <w:link w:val="ac"/>
    <w:qFormat/>
    <w:rPr>
      <w:rFonts w:ascii="Tahoma" w:hAnsi="Tahoma" w:cs="Tahoma"/>
      <w:sz w:val="16"/>
      <w:szCs w:val="16"/>
    </w:rPr>
  </w:style>
  <w:style w:type="paragraph" w:styleId="21">
    <w:name w:val="Body Text 2"/>
    <w:basedOn w:val="a0"/>
    <w:link w:val="22"/>
    <w:pPr>
      <w:spacing w:after="120" w:line="480" w:lineRule="auto"/>
    </w:pPr>
  </w:style>
  <w:style w:type="paragraph" w:styleId="ad">
    <w:name w:val="endnote text"/>
    <w:basedOn w:val="a0"/>
    <w:link w:val="ae"/>
    <w:uiPriority w:val="99"/>
    <w:semiHidden/>
    <w:unhideWhenUsed/>
    <w:rPr>
      <w:sz w:val="20"/>
    </w:rPr>
  </w:style>
  <w:style w:type="paragraph" w:styleId="af">
    <w:name w:val="caption"/>
    <w:basedOn w:val="a0"/>
    <w:next w:val="a0"/>
    <w:uiPriority w:val="35"/>
    <w:semiHidden/>
    <w:unhideWhenUsed/>
    <w:qFormat/>
    <w:pPr>
      <w:spacing w:line="276" w:lineRule="auto"/>
    </w:pPr>
    <w:rPr>
      <w:b/>
      <w:bCs/>
      <w:color w:val="5B9BD5" w:themeColor="accent1"/>
      <w:sz w:val="18"/>
      <w:szCs w:val="18"/>
    </w:rPr>
  </w:style>
  <w:style w:type="paragraph" w:styleId="a">
    <w:name w:val="footnote text"/>
    <w:basedOn w:val="a0"/>
    <w:link w:val="af0"/>
    <w:uiPriority w:val="99"/>
    <w:qFormat/>
    <w:pPr>
      <w:numPr>
        <w:numId w:val="1"/>
      </w:numPr>
    </w:pPr>
    <w:rPr>
      <w:rFonts w:eastAsia="Times New Roman"/>
      <w:sz w:val="20"/>
      <w:szCs w:val="20"/>
    </w:rPr>
  </w:style>
  <w:style w:type="paragraph" w:styleId="81">
    <w:name w:val="toc 8"/>
    <w:basedOn w:val="a0"/>
    <w:next w:val="a0"/>
    <w:uiPriority w:val="39"/>
    <w:unhideWhenUsed/>
    <w:qFormat/>
    <w:pPr>
      <w:spacing w:after="57"/>
      <w:ind w:left="1984"/>
    </w:pPr>
  </w:style>
  <w:style w:type="paragraph" w:styleId="af1">
    <w:name w:val="header"/>
    <w:basedOn w:val="a0"/>
    <w:link w:val="af2"/>
    <w:pPr>
      <w:tabs>
        <w:tab w:val="center" w:pos="4536"/>
        <w:tab w:val="right" w:pos="9072"/>
      </w:tabs>
    </w:pPr>
    <w:rPr>
      <w:rFonts w:ascii="BalticaTAD" w:eastAsia="Times New Roman" w:hAnsi="BalticaTAD"/>
      <w:sz w:val="28"/>
      <w:szCs w:val="28"/>
    </w:rPr>
  </w:style>
  <w:style w:type="paragraph" w:styleId="91">
    <w:name w:val="toc 9"/>
    <w:basedOn w:val="a0"/>
    <w:next w:val="a0"/>
    <w:uiPriority w:val="39"/>
    <w:unhideWhenUsed/>
    <w:qFormat/>
    <w:pPr>
      <w:spacing w:after="57"/>
      <w:ind w:left="2268"/>
    </w:pPr>
  </w:style>
  <w:style w:type="paragraph" w:styleId="71">
    <w:name w:val="toc 7"/>
    <w:basedOn w:val="a0"/>
    <w:next w:val="a0"/>
    <w:uiPriority w:val="39"/>
    <w:unhideWhenUsed/>
    <w:qFormat/>
    <w:pPr>
      <w:spacing w:after="57"/>
      <w:ind w:left="1701"/>
    </w:pPr>
  </w:style>
  <w:style w:type="paragraph" w:styleId="af3">
    <w:name w:val="Body Text"/>
    <w:basedOn w:val="a0"/>
    <w:link w:val="af4"/>
    <w:qFormat/>
    <w:pPr>
      <w:widowControl w:val="0"/>
      <w:spacing w:line="120" w:lineRule="atLeast"/>
      <w:jc w:val="center"/>
    </w:pPr>
    <w:rPr>
      <w:rFonts w:ascii="BalticaTAD" w:eastAsia="Times New Roman" w:hAnsi="BalticaTAD"/>
      <w:b/>
      <w:bCs/>
      <w:sz w:val="28"/>
      <w:szCs w:val="28"/>
    </w:rPr>
  </w:style>
  <w:style w:type="paragraph" w:styleId="11">
    <w:name w:val="toc 1"/>
    <w:basedOn w:val="a0"/>
    <w:next w:val="a0"/>
    <w:uiPriority w:val="39"/>
    <w:unhideWhenUsed/>
    <w:qFormat/>
    <w:pPr>
      <w:spacing w:after="57"/>
    </w:pPr>
  </w:style>
  <w:style w:type="paragraph" w:styleId="61">
    <w:name w:val="toc 6"/>
    <w:basedOn w:val="a0"/>
    <w:next w:val="a0"/>
    <w:uiPriority w:val="39"/>
    <w:unhideWhenUsed/>
    <w:pPr>
      <w:spacing w:after="57"/>
      <w:ind w:left="1417"/>
    </w:pPr>
  </w:style>
  <w:style w:type="paragraph" w:styleId="af5">
    <w:name w:val="table of figures"/>
    <w:basedOn w:val="a0"/>
    <w:next w:val="a0"/>
    <w:uiPriority w:val="99"/>
    <w:unhideWhenUsed/>
    <w:qFormat/>
  </w:style>
  <w:style w:type="paragraph" w:styleId="31">
    <w:name w:val="toc 3"/>
    <w:basedOn w:val="a0"/>
    <w:next w:val="a0"/>
    <w:uiPriority w:val="39"/>
    <w:unhideWhenUsed/>
    <w:pPr>
      <w:spacing w:after="57"/>
      <w:ind w:left="567"/>
    </w:pPr>
  </w:style>
  <w:style w:type="paragraph" w:styleId="23">
    <w:name w:val="toc 2"/>
    <w:basedOn w:val="a0"/>
    <w:next w:val="a0"/>
    <w:uiPriority w:val="39"/>
    <w:unhideWhenUsed/>
    <w:pPr>
      <w:spacing w:after="57"/>
      <w:ind w:left="283"/>
    </w:pPr>
  </w:style>
  <w:style w:type="paragraph" w:styleId="41">
    <w:name w:val="toc 4"/>
    <w:basedOn w:val="a0"/>
    <w:next w:val="a0"/>
    <w:uiPriority w:val="39"/>
    <w:unhideWhenUsed/>
    <w:pPr>
      <w:spacing w:after="57"/>
      <w:ind w:left="850"/>
    </w:pPr>
  </w:style>
  <w:style w:type="paragraph" w:styleId="5">
    <w:name w:val="toc 5"/>
    <w:basedOn w:val="a0"/>
    <w:next w:val="a0"/>
    <w:semiHidden/>
    <w:qFormat/>
    <w:pPr>
      <w:jc w:val="center"/>
    </w:pPr>
    <w:rPr>
      <w:rFonts w:eastAsia="MS Mincho"/>
      <w:b/>
      <w:sz w:val="28"/>
      <w:szCs w:val="28"/>
      <w:lang w:val="uz-Cyrl-UZ" w:eastAsia="en-US"/>
    </w:rPr>
  </w:style>
  <w:style w:type="paragraph" w:styleId="af6">
    <w:name w:val="Body Text Indent"/>
    <w:basedOn w:val="a0"/>
    <w:link w:val="af7"/>
    <w:pPr>
      <w:ind w:firstLine="851"/>
    </w:pPr>
    <w:rPr>
      <w:rFonts w:eastAsia="Times New Roman"/>
    </w:rPr>
  </w:style>
  <w:style w:type="paragraph" w:styleId="af8">
    <w:name w:val="Title"/>
    <w:basedOn w:val="a0"/>
    <w:next w:val="a0"/>
    <w:link w:val="af9"/>
    <w:uiPriority w:val="10"/>
    <w:qFormat/>
    <w:pPr>
      <w:spacing w:before="300" w:after="200"/>
      <w:contextualSpacing/>
    </w:pPr>
    <w:rPr>
      <w:sz w:val="48"/>
      <w:szCs w:val="48"/>
    </w:rPr>
  </w:style>
  <w:style w:type="paragraph" w:styleId="afa">
    <w:name w:val="footer"/>
    <w:basedOn w:val="a0"/>
    <w:link w:val="afb"/>
    <w:pPr>
      <w:tabs>
        <w:tab w:val="center" w:pos="4153"/>
        <w:tab w:val="right" w:pos="8306"/>
      </w:tabs>
    </w:pPr>
    <w:rPr>
      <w:rFonts w:ascii="TimesUZ" w:eastAsia="Times New Roman" w:hAnsi="TimesUZ"/>
      <w:color w:val="000000"/>
    </w:rPr>
  </w:style>
  <w:style w:type="paragraph" w:styleId="32">
    <w:name w:val="Body Text 3"/>
    <w:basedOn w:val="a0"/>
    <w:link w:val="33"/>
    <w:pPr>
      <w:widowControl w:val="0"/>
      <w:ind w:right="19"/>
      <w:jc w:val="both"/>
    </w:pPr>
    <w:rPr>
      <w:rFonts w:eastAsia="Times New Roman"/>
      <w:sz w:val="28"/>
      <w:szCs w:val="28"/>
    </w:rPr>
  </w:style>
  <w:style w:type="paragraph" w:styleId="24">
    <w:name w:val="Body Text Indent 2"/>
    <w:basedOn w:val="a0"/>
    <w:link w:val="25"/>
    <w:qFormat/>
    <w:pPr>
      <w:widowControl w:val="0"/>
      <w:ind w:right="4" w:firstLine="851"/>
      <w:jc w:val="right"/>
    </w:pPr>
    <w:rPr>
      <w:rFonts w:eastAsia="Times New Roman"/>
    </w:rPr>
  </w:style>
  <w:style w:type="paragraph" w:styleId="afc">
    <w:name w:val="Subtitle"/>
    <w:basedOn w:val="a0"/>
    <w:next w:val="a0"/>
    <w:link w:val="afd"/>
    <w:uiPriority w:val="11"/>
    <w:qFormat/>
    <w:pPr>
      <w:spacing w:before="200" w:after="200"/>
    </w:pPr>
  </w:style>
  <w:style w:type="paragraph" w:styleId="afe">
    <w:name w:val="Block Text"/>
    <w:basedOn w:val="a0"/>
    <w:qFormat/>
    <w:pPr>
      <w:widowControl w:val="0"/>
      <w:ind w:left="14" w:right="9" w:firstLine="566"/>
      <w:jc w:val="both"/>
    </w:pPr>
  </w:style>
  <w:style w:type="table" w:styleId="aff">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qFormat/>
    <w:rPr>
      <w:rFonts w:ascii="Arial" w:eastAsia="Arial" w:hAnsi="Arial" w:cs="Arial"/>
      <w:b/>
      <w:bCs/>
      <w:sz w:val="26"/>
      <w:szCs w:val="26"/>
    </w:rPr>
  </w:style>
  <w:style w:type="character" w:customStyle="1" w:styleId="Heading5Char">
    <w:name w:val="Heading 5 Char"/>
    <w:basedOn w:val="a1"/>
    <w:link w:val="51"/>
    <w:uiPriority w:val="9"/>
    <w:qFormat/>
    <w:rPr>
      <w:rFonts w:ascii="Arial" w:eastAsia="Arial" w:hAnsi="Arial" w:cs="Arial"/>
      <w:b/>
      <w:bCs/>
      <w:sz w:val="24"/>
      <w:szCs w:val="24"/>
    </w:rPr>
  </w:style>
  <w:style w:type="paragraph" w:customStyle="1" w:styleId="51">
    <w:name w:val="Заголовок 51"/>
    <w:basedOn w:val="a0"/>
    <w:next w:val="a0"/>
    <w:link w:val="Heading5Char"/>
    <w:qFormat/>
    <w:pPr>
      <w:keepNext/>
      <w:jc w:val="center"/>
    </w:pPr>
    <w:rPr>
      <w:rFonts w:eastAsia="Times New Roman"/>
      <w:b/>
      <w:szCs w:val="20"/>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ff0">
    <w:name w:val="No Spacing"/>
    <w:uiPriority w:val="1"/>
    <w:qFormat/>
  </w:style>
  <w:style w:type="character" w:customStyle="1" w:styleId="af9">
    <w:name w:val="Название Знак"/>
    <w:basedOn w:val="a1"/>
    <w:link w:val="af8"/>
    <w:uiPriority w:val="10"/>
    <w:rPr>
      <w:sz w:val="48"/>
      <w:szCs w:val="48"/>
    </w:rPr>
  </w:style>
  <w:style w:type="character" w:customStyle="1" w:styleId="afd">
    <w:name w:val="Подзаголовок Знак"/>
    <w:basedOn w:val="a1"/>
    <w:link w:val="afc"/>
    <w:uiPriority w:val="11"/>
    <w:rPr>
      <w:sz w:val="24"/>
      <w:szCs w:val="24"/>
    </w:rPr>
  </w:style>
  <w:style w:type="paragraph" w:styleId="26">
    <w:name w:val="Quote"/>
    <w:basedOn w:val="a0"/>
    <w:next w:val="a0"/>
    <w:link w:val="27"/>
    <w:uiPriority w:val="29"/>
    <w:qFormat/>
    <w:pPr>
      <w:ind w:left="720" w:right="720"/>
    </w:pPr>
    <w:rPr>
      <w:i/>
    </w:rPr>
  </w:style>
  <w:style w:type="character" w:customStyle="1" w:styleId="27">
    <w:name w:val="Цитата 2 Знак"/>
    <w:link w:val="26"/>
    <w:uiPriority w:val="29"/>
    <w:rPr>
      <w:i/>
    </w:rPr>
  </w:style>
  <w:style w:type="paragraph" w:styleId="aff1">
    <w:name w:val="Intense Quote"/>
    <w:basedOn w:val="a0"/>
    <w:next w:val="a0"/>
    <w:link w:val="aff2"/>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2">
    <w:name w:val="Выделенная цитата Знак"/>
    <w:link w:val="aff1"/>
    <w:uiPriority w:val="30"/>
    <w:rPr>
      <w:i/>
    </w:rPr>
  </w:style>
  <w:style w:type="character" w:customStyle="1" w:styleId="HeaderChar">
    <w:name w:val="Header Char"/>
    <w:basedOn w:val="a1"/>
    <w:uiPriority w:val="99"/>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2"/>
    <w:uiPriority w:val="59"/>
    <w:qFormat/>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qFormat/>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2"/>
    <w:uiPriority w:val="99"/>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2"/>
    <w:uiPriority w:val="99"/>
    <w:qFormat/>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qFormat/>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qFormat/>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qFormat/>
    <w:tblPr>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qFormat/>
    <w:tblPr>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qFormat/>
    <w:tblPr>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qFormat/>
    <w:tblPr>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qFormat/>
    <w:tblPr>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qFormat/>
    <w:tblPr>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qFormat/>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qFormat/>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qFormat/>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rPr>
      <w:tblPr/>
      <w:tcPr>
        <w:tcBorders>
          <w:bottom w:val="single" w:sz="12" w:space="0" w:color="ACCCEA" w:themeColor="accent1" w:themeTint="80"/>
        </w:tcBorders>
      </w:tcPr>
    </w:tblStylePr>
    <w:tblStylePr w:type="lastRow">
      <w:rPr>
        <w:b/>
        <w:color w:val="ACCCEA" w:themeColor="accent1" w:themeTint="80"/>
      </w:rPr>
    </w:tblStylePr>
    <w:tblStylePr w:type="firstCol">
      <w:rPr>
        <w:b/>
        <w:color w:val="ACCCEA" w:themeColor="accent1" w:themeTint="80"/>
      </w:rPr>
    </w:tblStylePr>
    <w:tblStylePr w:type="lastCol">
      <w:rPr>
        <w:b/>
        <w:color w:val="ACCCEA" w:themeColor="accent1" w:themeTint="80"/>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6Colorful-Accent2">
    <w:name w:val="Grid Table 6 Colorful - Accent 2"/>
    <w:basedOn w:val="a2"/>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44174" w:themeColor="accent5" w:themeShade="94"/>
      </w:rPr>
      <w:tblPr/>
      <w:tcPr>
        <w:tcBorders>
          <w:bottom w:val="single" w:sz="12" w:space="0" w:color="4472C4" w:themeColor="accent5"/>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6Colorful-Accent6">
    <w:name w:val="Grid Table 6 Colorful - Accent 6"/>
    <w:basedOn w:val="a2"/>
    <w:uiPriority w:val="99"/>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4174" w:themeColor="accent5" w:themeShade="94"/>
      </w:rPr>
      <w:tblPr/>
      <w:tcPr>
        <w:tcBorders>
          <w:bottom w:val="single" w:sz="12" w:space="0" w:color="70AD47" w:themeColor="accent6"/>
        </w:tcBorders>
      </w:tcPr>
    </w:tblStylePr>
    <w:tblStylePr w:type="lastRow">
      <w:rPr>
        <w:b/>
        <w:color w:val="244174" w:themeColor="accent5" w:themeShade="94"/>
      </w:rPr>
    </w:tblStylePr>
    <w:tblStylePr w:type="firstCol">
      <w:rPr>
        <w:b/>
        <w:color w:val="244174" w:themeColor="accent5" w:themeShade="94"/>
      </w:rPr>
    </w:tblStylePr>
    <w:tblStylePr w:type="lastCol">
      <w:rPr>
        <w:b/>
        <w:color w:val="244174" w:themeColor="accent5" w:themeShade="94"/>
      </w:rPr>
    </w:tblStylePr>
    <w:tblStylePr w:type="band1Vert">
      <w:tblPr/>
      <w:tcPr>
        <w:shd w:val="clear" w:color="E1EFD8" w:themeColor="accent6" w:themeTint="34" w:fill="E1EFD8" w:themeFill="accent6" w:themeFillTint="34"/>
      </w:tcPr>
    </w:tblStylePr>
    <w:tblStylePr w:type="band1Horz">
      <w:rPr>
        <w:rFonts w:ascii="Arial" w:hAnsi="Arial"/>
        <w:color w:val="244174" w:themeColor="accent5" w:themeShade="94"/>
        <w:sz w:val="22"/>
      </w:rPr>
      <w:tblPr/>
      <w:tcPr>
        <w:shd w:val="clear" w:color="E1EFD8" w:themeColor="accent6" w:themeTint="34" w:fill="E1EFD8" w:themeFill="accent6" w:themeFillTint="34"/>
      </w:tcPr>
    </w:tblStylePr>
    <w:tblStylePr w:type="band2Horz">
      <w:rPr>
        <w:rFonts w:ascii="Arial" w:hAnsi="Arial"/>
        <w:color w:val="244174" w:themeColor="accent5" w:themeShade="94"/>
        <w:sz w:val="22"/>
      </w:rPr>
    </w:tblStylePr>
  </w:style>
  <w:style w:type="table" w:customStyle="1" w:styleId="-71">
    <w:name w:val="Таблица-сетка 7 цветная1"/>
    <w:basedOn w:val="a2"/>
    <w:uiPriority w:val="99"/>
    <w:qFormat/>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sz w:val="22"/>
      </w:rPr>
      <w:tblPr/>
      <w:tcPr>
        <w:shd w:val="clear" w:color="F2F2F2" w:themeColor="text1" w:themeTint="0D"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sz w:val="22"/>
      </w:rPr>
      <w:tblPr/>
      <w:tcPr>
        <w:shd w:val="clear" w:color="DDEAF6" w:themeColor="accent1" w:themeTint="34" w:fill="DDEAF6" w:themeFill="accent1" w:themeFillTint="34"/>
      </w:tcPr>
    </w:tblStylePr>
    <w:tblStylePr w:type="band2Horz">
      <w:rPr>
        <w:rFonts w:ascii="Arial" w:hAnsi="Arial"/>
        <w:color w:val="ACCCEA" w:themeColor="accent1" w:themeTint="80"/>
        <w:sz w:val="22"/>
      </w:rPr>
    </w:tblStylePr>
  </w:style>
  <w:style w:type="table" w:customStyle="1" w:styleId="GridTable7Colorful-Accent2">
    <w:name w:val="Grid Table 7 Colorful - Accent 2"/>
    <w:basedOn w:val="a2"/>
    <w:uiPriority w:val="99"/>
    <w:qFormat/>
    <w:tblPr>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285" w:themeColor="accent2" w:themeTint="96"/>
        <w:sz w:val="22"/>
      </w:rPr>
      <w:tblPr/>
      <w:tcPr>
        <w:shd w:val="clear" w:color="FBE5D6" w:themeColor="accent2" w:themeTint="32"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sz w:val="22"/>
      </w:rPr>
      <w:tblPr/>
      <w:tcPr>
        <w:shd w:val="clear" w:color="ECECEC" w:themeColor="accent3" w:themeTint="34"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966" w:themeColor="accent4" w:themeTint="99"/>
        <w:sz w:val="22"/>
      </w:rPr>
      <w:tblPr/>
      <w:tcPr>
        <w:shd w:val="clear" w:color="FFF2CB" w:themeColor="accent4" w:themeTint="34"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44174" w:themeColor="accent5" w:themeShade="94"/>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44174" w:themeColor="accent5" w:themeShade="94"/>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44174" w:themeColor="accent5" w:themeShade="94"/>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44174" w:themeColor="accent5" w:themeShade="94"/>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44174" w:themeColor="accent5" w:themeShade="94"/>
        <w:sz w:val="22"/>
      </w:rPr>
      <w:tblPr/>
      <w:tcPr>
        <w:shd w:val="clear" w:color="D8E2F3" w:themeColor="accent5" w:themeTint="34" w:fill="D8E2F3" w:themeFill="accent5" w:themeFillTint="34"/>
      </w:tcPr>
    </w:tblStylePr>
    <w:tblStylePr w:type="band2Horz">
      <w:rPr>
        <w:rFonts w:ascii="Arial" w:hAnsi="Arial"/>
        <w:color w:val="244174" w:themeColor="accent5" w:themeShade="94"/>
        <w:sz w:val="22"/>
      </w:rPr>
    </w:tblStylePr>
  </w:style>
  <w:style w:type="table" w:customStyle="1" w:styleId="GridTable7Colorful-Accent6">
    <w:name w:val="Grid Table 7 Colorful - Accent 6"/>
    <w:basedOn w:val="a2"/>
    <w:uiPriority w:val="99"/>
    <w:qFormat/>
    <w:tblPr>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06429" w:themeColor="accent6" w:themeShade="94"/>
        <w:sz w:val="22"/>
      </w:rPr>
      <w:tblPr/>
      <w:tcPr>
        <w:shd w:val="clear" w:color="E1EFD8" w:themeColor="accent6" w:themeTint="34" w:fill="E1EFD8" w:themeFill="accent6" w:themeFillTint="34"/>
      </w:tcPr>
    </w:tblStylePr>
    <w:tblStylePr w:type="band2Horz">
      <w:rPr>
        <w:rFonts w:ascii="Arial" w:hAnsi="Arial"/>
        <w:color w:val="406429" w:themeColor="accent6" w:themeShade="94"/>
        <w:sz w:val="22"/>
      </w:rPr>
    </w:tblStylePr>
  </w:style>
  <w:style w:type="table" w:customStyle="1" w:styleId="-110">
    <w:name w:val="Список-таблица 1 светлая1"/>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qFormat/>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qFormat/>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qFormat/>
    <w:tblPr>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qFormat/>
    <w:tblPr>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qFormat/>
    <w:tblPr>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qFormat/>
    <w:tblPr>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qFormat/>
    <w:tblPr>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qFormat/>
    <w:tblPr>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qFormat/>
    <w:tblPr>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qFormat/>
    <w:tblPr>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qFormat/>
    <w:tblPr>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qFormat/>
    <w:tblPr>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qFormat/>
    <w:tblPr>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qFormat/>
    <w:tblPr>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qFormat/>
    <w:tblPr>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qFormat/>
    <w:tblPr>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qFormat/>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qFormat/>
    <w:tblPr>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qFormat/>
    <w:tblPr>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qFormat/>
    <w:tblPr>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qFormat/>
    <w:tblPr>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qFormat/>
    <w:tblPr>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qFormat/>
    <w:tblPr>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C" w:themeColor="accent1" w:themeShade="94"/>
      </w:rPr>
      <w:tblPr/>
      <w:tcPr>
        <w:tcBorders>
          <w:bottom w:val="single" w:sz="4" w:space="0" w:color="5B9BD5" w:themeColor="accent1"/>
        </w:tcBorders>
      </w:tcPr>
    </w:tblStylePr>
    <w:tblStylePr w:type="lastRow">
      <w:rPr>
        <w:b/>
        <w:color w:val="245A8C" w:themeColor="accent1" w:themeShade="94"/>
      </w:rPr>
      <w:tblPr/>
      <w:tcPr>
        <w:tcBorders>
          <w:top w:val="single" w:sz="4" w:space="0" w:color="5B9BD5" w:themeColor="accent1"/>
        </w:tcBorders>
      </w:tcPr>
    </w:tblStylePr>
    <w:tblStylePr w:type="firstCol">
      <w:rPr>
        <w:b/>
        <w:color w:val="245A8C" w:themeColor="accent1" w:themeShade="94"/>
      </w:rPr>
    </w:tblStylePr>
    <w:tblStylePr w:type="lastCol">
      <w:rPr>
        <w:b/>
        <w:color w:val="245A8C" w:themeColor="accent1" w:themeShade="94"/>
      </w:r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6Colorful-Accent2">
    <w:name w:val="List Table 6 Colorful - Accent 2"/>
    <w:basedOn w:val="a2"/>
    <w:uiPriority w:val="99"/>
    <w:qFormat/>
    <w:tblPr>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EAADB" w:themeColor="accent5" w:themeTint="99"/>
      </w:rPr>
      <w:tblPr/>
      <w:tcPr>
        <w:tcBorders>
          <w:bottom w:val="single" w:sz="4" w:space="0" w:color="8DA9DB" w:themeColor="accent5" w:themeTint="9A"/>
        </w:tcBorders>
      </w:tcPr>
    </w:tblStylePr>
    <w:tblStylePr w:type="lastRow">
      <w:rPr>
        <w:b/>
        <w:color w:val="8EAADB" w:themeColor="accent5" w:themeTint="99"/>
      </w:rPr>
      <w:tblPr/>
      <w:tcPr>
        <w:tcBorders>
          <w:top w:val="single" w:sz="4" w:space="0" w:color="8DA9DB" w:themeColor="accent5" w:themeTint="9A"/>
        </w:tcBorders>
      </w:tcPr>
    </w:tblStylePr>
    <w:tblStylePr w:type="firstCol">
      <w:rPr>
        <w:b/>
        <w:color w:val="8EAADB" w:themeColor="accent5" w:themeTint="99"/>
      </w:rPr>
    </w:tblStylePr>
    <w:tblStylePr w:type="lastCol">
      <w:rPr>
        <w:b/>
        <w:color w:val="8EAADB" w:themeColor="accent5" w:themeTint="99"/>
      </w:r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6Colorful-Accent6">
    <w:name w:val="List Table 6 Colorful - Accent 6"/>
    <w:basedOn w:val="a2"/>
    <w:uiPriority w:val="99"/>
    <w:qFormat/>
    <w:tblPr>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710">
    <w:name w:val="Список-таблица 7 цветная1"/>
    <w:basedOn w:val="a2"/>
    <w:uiPriority w:val="99"/>
    <w:qFormat/>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C" w:themeColor="accent1" w:themeShade="94"/>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C" w:themeColor="accent1" w:themeShade="94"/>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C" w:themeColor="accent1" w:themeShade="94"/>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C" w:themeColor="accent1" w:themeShade="94"/>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C" w:themeColor="accent1" w:themeShade="94"/>
        <w:sz w:val="22"/>
      </w:rPr>
      <w:tblPr/>
      <w:tcPr>
        <w:shd w:val="clear" w:color="D5E5F4" w:themeColor="accent1" w:themeTint="40" w:fill="D5E5F4" w:themeFill="accent1" w:themeFillTint="40"/>
      </w:tcPr>
    </w:tblStylePr>
    <w:tblStylePr w:type="band2Horz">
      <w:rPr>
        <w:rFonts w:ascii="Arial" w:hAnsi="Arial"/>
        <w:color w:val="245A8C" w:themeColor="accent1" w:themeShade="94"/>
        <w:sz w:val="22"/>
      </w:rPr>
    </w:tblStylePr>
  </w:style>
  <w:style w:type="table" w:customStyle="1" w:styleId="ListTable7Colorful-Accent2">
    <w:name w:val="List Table 7 Colorful - Accent 2"/>
    <w:basedOn w:val="a2"/>
    <w:uiPriority w:val="99"/>
    <w:qFormat/>
    <w:tblPr>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285" w:themeColor="accent2" w:themeTint="96"/>
        <w:sz w:val="22"/>
      </w:rPr>
      <w:tblPr/>
      <w:tcPr>
        <w:shd w:val="clear" w:color="FADECB" w:themeColor="accent2" w:themeTint="40"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9"/>
        <w:sz w:val="22"/>
      </w:rPr>
      <w:tblPr/>
      <w:tcPr>
        <w:shd w:val="clear" w:color="E8E8E8" w:themeColor="accent3" w:themeTint="40"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966" w:themeColor="accent4" w:themeTint="99"/>
        <w:sz w:val="22"/>
      </w:rPr>
      <w:tblPr/>
      <w:tcPr>
        <w:shd w:val="clear" w:color="FFEFBF" w:themeColor="accent4" w:themeTint="40"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EAADB" w:themeColor="accent5" w:themeTint="99"/>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EAADB" w:themeColor="accent5" w:themeTint="99"/>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EAADB" w:themeColor="accent5" w:themeTint="99"/>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EAADB" w:themeColor="accent5" w:themeTint="99"/>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EAADB" w:themeColor="accent5" w:themeTint="99"/>
        <w:sz w:val="22"/>
      </w:rPr>
      <w:tblPr/>
      <w:tcPr>
        <w:shd w:val="clear" w:color="CFDBF0" w:themeColor="accent5" w:themeTint="40" w:fill="CFDBF0" w:themeFill="accent5" w:themeFillTint="40"/>
      </w:tcPr>
    </w:tblStylePr>
    <w:tblStylePr w:type="band2Horz">
      <w:rPr>
        <w:rFonts w:ascii="Arial" w:hAnsi="Arial"/>
        <w:color w:val="8EAADB" w:themeColor="accent5" w:themeTint="99"/>
        <w:sz w:val="22"/>
      </w:rPr>
    </w:tblStylePr>
  </w:style>
  <w:style w:type="table" w:customStyle="1" w:styleId="ListTable7Colorful-Accent6">
    <w:name w:val="List Table 7 Colorful - Accent 6"/>
    <w:basedOn w:val="a2"/>
    <w:uiPriority w:val="99"/>
    <w:qFormat/>
    <w:tblPr>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8D08D" w:themeColor="accent6" w:themeTint="99"/>
        <w:sz w:val="22"/>
      </w:rPr>
      <w:tblPr/>
      <w:tcPr>
        <w:shd w:val="clear" w:color="DAEBCF" w:themeColor="accent6" w:themeTint="40"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qFormat/>
    <w:rPr>
      <w:color w:val="404040"/>
    </w:rPr>
    <w:tblPr>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qFormat/>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qFormat/>
    <w:rPr>
      <w:color w:val="404040"/>
    </w:rPr>
    <w:tblPr>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qFormat/>
    <w:rPr>
      <w:color w:val="404040"/>
    </w:rPr>
    <w:tblPr>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qFormat/>
    <w:rPr>
      <w:color w:val="404040"/>
    </w:rPr>
    <w:tblPr>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qFormat/>
    <w:rPr>
      <w:color w:val="404040"/>
    </w:rPr>
    <w:tblPr>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qFormat/>
    <w:rPr>
      <w:color w:val="404040"/>
    </w:rPr>
    <w:tblPr>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qFormat/>
    <w:rPr>
      <w:color w:val="404040"/>
    </w:rPr>
    <w:tblPr>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qFormat/>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qFormat/>
    <w:tblPr>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qFormat/>
    <w:tblPr>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qFormat/>
    <w:rPr>
      <w:sz w:val="18"/>
    </w:rPr>
  </w:style>
  <w:style w:type="character" w:customStyle="1" w:styleId="ae">
    <w:name w:val="Текст концевой сноски Знак"/>
    <w:link w:val="ad"/>
    <w:uiPriority w:val="99"/>
    <w:qFormat/>
    <w:rPr>
      <w:sz w:val="20"/>
    </w:rPr>
  </w:style>
  <w:style w:type="paragraph" w:customStyle="1" w:styleId="12">
    <w:name w:val="Заголовок оглавления1"/>
    <w:uiPriority w:val="39"/>
    <w:unhideWhenUsed/>
    <w:qFormat/>
  </w:style>
  <w:style w:type="character" w:customStyle="1" w:styleId="20">
    <w:name w:val="Заголовок 2 Знак"/>
    <w:link w:val="2"/>
    <w:qFormat/>
    <w:rPr>
      <w:rFonts w:ascii="BalticaTAD" w:hAnsi="BalticaTAD" w:cs="Times New Roman"/>
      <w:b/>
      <w:sz w:val="28"/>
      <w:lang w:val="ru-RU" w:eastAsia="ru-RU"/>
    </w:rPr>
  </w:style>
  <w:style w:type="character" w:customStyle="1" w:styleId="30">
    <w:name w:val="Заголовок 3 Знак"/>
    <w:link w:val="3"/>
    <w:qFormat/>
    <w:rPr>
      <w:rFonts w:ascii="TimesUZ" w:hAnsi="TimesUZ" w:cs="Times New Roman"/>
      <w:color w:val="000000"/>
      <w:sz w:val="28"/>
      <w:lang w:val="ru-RU" w:eastAsia="ru-RU"/>
    </w:rPr>
  </w:style>
  <w:style w:type="character" w:customStyle="1" w:styleId="80">
    <w:name w:val="Заголовок 8 Знак"/>
    <w:link w:val="8"/>
    <w:qFormat/>
    <w:rPr>
      <w:rFonts w:ascii="Cambria" w:hAnsi="Cambria" w:cs="Times New Roman"/>
      <w:color w:val="404040"/>
      <w:sz w:val="20"/>
      <w:lang w:val="ru-RU" w:eastAsia="ru-RU"/>
    </w:rPr>
  </w:style>
  <w:style w:type="character" w:customStyle="1" w:styleId="33">
    <w:name w:val="Основной текст 3 Знак"/>
    <w:link w:val="32"/>
    <w:qFormat/>
    <w:rPr>
      <w:rFonts w:ascii="Times New Roman" w:hAnsi="Times New Roman" w:cs="Times New Roman"/>
      <w:sz w:val="28"/>
    </w:rPr>
  </w:style>
  <w:style w:type="character" w:customStyle="1" w:styleId="af4">
    <w:name w:val="Основной текст Знак"/>
    <w:link w:val="af3"/>
    <w:qFormat/>
    <w:rPr>
      <w:rFonts w:ascii="BalticaTAD" w:hAnsi="BalticaTAD" w:cs="Times New Roman"/>
      <w:b/>
      <w:sz w:val="28"/>
      <w:lang w:val="ru-RU" w:eastAsia="ru-RU"/>
    </w:rPr>
  </w:style>
  <w:style w:type="character" w:customStyle="1" w:styleId="af2">
    <w:name w:val="Верхний колонтитул Знак"/>
    <w:link w:val="af1"/>
    <w:qFormat/>
    <w:rPr>
      <w:rFonts w:ascii="BalticaTAD" w:hAnsi="BalticaTAD" w:cs="Times New Roman"/>
      <w:sz w:val="28"/>
      <w:lang w:val="ru-RU" w:eastAsia="ru-RU"/>
    </w:rPr>
  </w:style>
  <w:style w:type="character" w:customStyle="1" w:styleId="af7">
    <w:name w:val="Основной текст с отступом Знак"/>
    <w:link w:val="af6"/>
    <w:qFormat/>
    <w:rPr>
      <w:rFonts w:ascii="Times New Roman" w:hAnsi="Times New Roman" w:cs="Times New Roman"/>
      <w:sz w:val="24"/>
      <w:lang w:val="ru-RU" w:eastAsia="ru-RU"/>
    </w:rPr>
  </w:style>
  <w:style w:type="character" w:customStyle="1" w:styleId="afb">
    <w:name w:val="Нижний колонтитул Знак"/>
    <w:link w:val="afa"/>
    <w:qFormat/>
    <w:rPr>
      <w:rFonts w:ascii="TimesUZ" w:hAnsi="TimesUZ" w:cs="Times New Roman"/>
      <w:color w:val="000000"/>
      <w:sz w:val="24"/>
      <w:lang w:val="ru-RU" w:eastAsia="ru-RU"/>
    </w:rPr>
  </w:style>
  <w:style w:type="character" w:customStyle="1" w:styleId="25">
    <w:name w:val="Основной текст с отступом 2 Знак"/>
    <w:link w:val="24"/>
    <w:qFormat/>
    <w:rPr>
      <w:rFonts w:ascii="Times New Roman" w:hAnsi="Times New Roman" w:cs="Times New Roman"/>
      <w:sz w:val="24"/>
      <w:lang w:val="ru-RU" w:eastAsia="ru-RU"/>
    </w:rPr>
  </w:style>
  <w:style w:type="paragraph" w:customStyle="1" w:styleId="810">
    <w:name w:val="Заголовок 81"/>
    <w:basedOn w:val="a0"/>
    <w:next w:val="a0"/>
    <w:qFormat/>
    <w:pPr>
      <w:keepNext/>
      <w:tabs>
        <w:tab w:val="left" w:pos="1620"/>
      </w:tabs>
      <w:ind w:firstLine="567"/>
      <w:jc w:val="both"/>
      <w:outlineLvl w:val="7"/>
    </w:pPr>
    <w:rPr>
      <w:b/>
      <w:sz w:val="20"/>
      <w:szCs w:val="20"/>
    </w:rPr>
  </w:style>
  <w:style w:type="paragraph" w:customStyle="1" w:styleId="13">
    <w:name w:val="Обычный1"/>
    <w:qFormat/>
    <w:rPr>
      <w:rFonts w:ascii="Times New Roman" w:hAnsi="Times New Roman"/>
      <w:sz w:val="24"/>
    </w:rPr>
  </w:style>
  <w:style w:type="paragraph" w:customStyle="1" w:styleId="14">
    <w:name w:val="Основной текст1"/>
    <w:basedOn w:val="13"/>
    <w:qFormat/>
    <w:pPr>
      <w:jc w:val="center"/>
    </w:pPr>
    <w:rPr>
      <w:rFonts w:ascii="U_Journ" w:hAnsi="U_Journ"/>
      <w:b/>
      <w:sz w:val="28"/>
      <w:lang w:val="uk-UA"/>
    </w:rPr>
  </w:style>
  <w:style w:type="paragraph" w:customStyle="1" w:styleId="BodyText22">
    <w:name w:val="Body Text 22"/>
    <w:basedOn w:val="a0"/>
    <w:qFormat/>
    <w:pPr>
      <w:ind w:firstLine="851"/>
    </w:pPr>
  </w:style>
  <w:style w:type="paragraph" w:customStyle="1" w:styleId="15">
    <w:name w:val="Абзац списка1"/>
    <w:basedOn w:val="a0"/>
    <w:qFormat/>
    <w:pPr>
      <w:widowControl w:val="0"/>
      <w:ind w:left="720"/>
      <w:contextualSpacing/>
    </w:pPr>
    <w:rPr>
      <w:sz w:val="20"/>
      <w:szCs w:val="20"/>
    </w:rPr>
  </w:style>
  <w:style w:type="paragraph" w:customStyle="1" w:styleId="16">
    <w:name w:val="Верхний колонтитул1"/>
    <w:basedOn w:val="a0"/>
    <w:qFormat/>
    <w:pPr>
      <w:tabs>
        <w:tab w:val="center" w:pos="4536"/>
        <w:tab w:val="right" w:pos="9072"/>
      </w:tabs>
    </w:pPr>
    <w:rPr>
      <w:rFonts w:ascii="BalticaTAD" w:hAnsi="BalticaTAD"/>
      <w:sz w:val="28"/>
      <w:szCs w:val="20"/>
    </w:rPr>
  </w:style>
  <w:style w:type="paragraph" w:customStyle="1" w:styleId="aff3">
    <w:name w:val="?????"/>
    <w:qFormat/>
    <w:pPr>
      <w:widowControl w:val="0"/>
    </w:pPr>
    <w:rPr>
      <w:rFonts w:ascii="Times New Roman" w:hAnsi="Times New Roman"/>
      <w:spacing w:val="-1"/>
      <w:position w:val="-1"/>
      <w:sz w:val="24"/>
      <w:szCs w:val="24"/>
      <w:lang w:val="en-US"/>
    </w:rPr>
  </w:style>
  <w:style w:type="paragraph" w:customStyle="1" w:styleId="111">
    <w:name w:val="Абзац списка11"/>
    <w:basedOn w:val="a0"/>
    <w:qFormat/>
    <w:pPr>
      <w:widowControl w:val="0"/>
      <w:ind w:left="720"/>
      <w:contextualSpacing/>
    </w:pPr>
    <w:rPr>
      <w:rFonts w:eastAsia="Times New Roman"/>
      <w:sz w:val="20"/>
      <w:szCs w:val="20"/>
    </w:rPr>
  </w:style>
  <w:style w:type="paragraph" w:customStyle="1" w:styleId="aff4">
    <w:name w:val="Знак Знак Знак Знак"/>
    <w:basedOn w:val="a0"/>
    <w:qFormat/>
    <w:pPr>
      <w:spacing w:after="160" w:line="240" w:lineRule="exact"/>
    </w:pPr>
    <w:rPr>
      <w:rFonts w:ascii="Verdana" w:eastAsia="Times New Roman" w:hAnsi="Verdana" w:cs="Verdana"/>
      <w:sz w:val="20"/>
      <w:szCs w:val="20"/>
      <w:lang w:val="en-US" w:eastAsia="en-US"/>
    </w:rPr>
  </w:style>
  <w:style w:type="paragraph" w:customStyle="1" w:styleId="17">
    <w:name w:val="Знак Знак Знак Знак1"/>
    <w:basedOn w:val="a0"/>
    <w:qFormat/>
    <w:pPr>
      <w:spacing w:after="160" w:line="240" w:lineRule="exact"/>
    </w:pPr>
    <w:rPr>
      <w:rFonts w:ascii="Verdana" w:eastAsia="Times New Roman" w:hAnsi="Verdana" w:cs="Verdana"/>
      <w:sz w:val="20"/>
      <w:szCs w:val="20"/>
      <w:lang w:val="en-US" w:eastAsia="en-US"/>
    </w:rPr>
  </w:style>
  <w:style w:type="paragraph" w:customStyle="1" w:styleId="28">
    <w:name w:val="Знак Знак Знак Знак2"/>
    <w:basedOn w:val="a0"/>
    <w:qFormat/>
    <w:pPr>
      <w:spacing w:after="160" w:line="240" w:lineRule="exact"/>
    </w:pPr>
    <w:rPr>
      <w:rFonts w:ascii="Verdana" w:eastAsia="Times New Roman" w:hAnsi="Verdana" w:cs="Verdana"/>
      <w:sz w:val="20"/>
      <w:szCs w:val="20"/>
      <w:lang w:val="en-US" w:eastAsia="en-US"/>
    </w:rPr>
  </w:style>
  <w:style w:type="paragraph" w:customStyle="1" w:styleId="aff5">
    <w:name w:val="Стиль"/>
    <w:qFormat/>
    <w:pPr>
      <w:widowControl w:val="0"/>
    </w:pPr>
    <w:rPr>
      <w:rFonts w:ascii="Times New Roman" w:eastAsia="Times New Roman" w:hAnsi="Times New Roman"/>
      <w:spacing w:val="-1"/>
      <w:position w:val="-1"/>
      <w:sz w:val="24"/>
      <w:szCs w:val="24"/>
      <w:shd w:val="clear" w:color="FFFFFF" w:fill="FFFFFF"/>
      <w:lang w:val="en-US"/>
    </w:rPr>
  </w:style>
  <w:style w:type="paragraph" w:customStyle="1" w:styleId="BodyText21">
    <w:name w:val="Body Text 21"/>
    <w:basedOn w:val="aff5"/>
    <w:qFormat/>
    <w:pPr>
      <w:widowControl/>
      <w:ind w:left="360"/>
      <w:jc w:val="both"/>
    </w:pPr>
    <w:rPr>
      <w:spacing w:val="0"/>
      <w:position w:val="0"/>
      <w:sz w:val="28"/>
      <w:szCs w:val="28"/>
      <w:shd w:val="clear" w:color="auto" w:fill="auto"/>
    </w:rPr>
  </w:style>
  <w:style w:type="character" w:customStyle="1" w:styleId="FontStyle16">
    <w:name w:val="Font Style16"/>
    <w:qFormat/>
    <w:rPr>
      <w:rFonts w:ascii="Arial" w:eastAsia="SimSun" w:hAnsi="Arial" w:cs="Arial"/>
      <w:b/>
      <w:sz w:val="18"/>
      <w:szCs w:val="18"/>
      <w:lang w:val="en-US" w:eastAsia="en-US" w:bidi="ar-SA"/>
    </w:rPr>
  </w:style>
  <w:style w:type="paragraph" w:customStyle="1" w:styleId="Normal1">
    <w:name w:val="Normal1"/>
    <w:qFormat/>
    <w:rPr>
      <w:rFonts w:ascii="Times New Roman" w:eastAsia="Times New Roman" w:hAnsi="Times New Roman"/>
      <w:sz w:val="24"/>
    </w:rPr>
  </w:style>
  <w:style w:type="character" w:customStyle="1" w:styleId="10">
    <w:name w:val="Заголовок 1 Знак"/>
    <w:link w:val="1"/>
    <w:qFormat/>
    <w:rPr>
      <w:rFonts w:ascii="Cambria" w:eastAsia="Times New Roman" w:hAnsi="Cambria" w:cs="Times New Roman"/>
      <w:b/>
      <w:bCs/>
      <w:sz w:val="32"/>
      <w:szCs w:val="32"/>
    </w:rPr>
  </w:style>
  <w:style w:type="character" w:customStyle="1" w:styleId="ac">
    <w:name w:val="Текст выноски Знак"/>
    <w:link w:val="ab"/>
    <w:qFormat/>
    <w:rPr>
      <w:rFonts w:ascii="Tahoma" w:hAnsi="Tahoma" w:cs="Tahoma"/>
      <w:sz w:val="16"/>
      <w:szCs w:val="16"/>
    </w:rPr>
  </w:style>
  <w:style w:type="paragraph" w:customStyle="1" w:styleId="18">
    <w:name w:val="БИБ1"/>
    <w:basedOn w:val="a"/>
    <w:qFormat/>
    <w:pPr>
      <w:spacing w:before="120"/>
      <w:jc w:val="both"/>
    </w:pPr>
    <w:rPr>
      <w:sz w:val="28"/>
      <w:lang w:val="uk-UA"/>
    </w:rPr>
  </w:style>
  <w:style w:type="character" w:customStyle="1" w:styleId="af0">
    <w:name w:val="Текст сноски Знак"/>
    <w:link w:val="a"/>
    <w:uiPriority w:val="99"/>
    <w:qFormat/>
    <w:rPr>
      <w:rFonts w:ascii="Times New Roman" w:eastAsia="Times New Roman" w:hAnsi="Times New Roman"/>
    </w:rPr>
  </w:style>
  <w:style w:type="paragraph" w:customStyle="1" w:styleId="42">
    <w:name w:val="заголовок 4"/>
    <w:basedOn w:val="a0"/>
    <w:next w:val="a0"/>
    <w:qFormat/>
    <w:pPr>
      <w:keepNext/>
      <w:jc w:val="center"/>
      <w:outlineLvl w:val="3"/>
    </w:pPr>
    <w:rPr>
      <w:rFonts w:ascii="U_Journ" w:eastAsia="Times New Roman" w:hAnsi="U_Journ"/>
      <w:b/>
      <w:bCs/>
      <w:sz w:val="28"/>
      <w:szCs w:val="28"/>
      <w:lang w:eastAsia="en-US"/>
    </w:rPr>
  </w:style>
  <w:style w:type="paragraph" w:customStyle="1" w:styleId="FR2">
    <w:name w:val="FR2"/>
    <w:qFormat/>
    <w:pPr>
      <w:widowControl w:val="0"/>
      <w:spacing w:line="380" w:lineRule="auto"/>
      <w:ind w:left="680" w:firstLine="760"/>
      <w:jc w:val="both"/>
    </w:pPr>
    <w:rPr>
      <w:rFonts w:ascii="Arial" w:eastAsia="Times New Roman" w:hAnsi="Arial"/>
      <w:i/>
    </w:rPr>
  </w:style>
  <w:style w:type="paragraph" w:styleId="aff6">
    <w:name w:val="List Paragraph"/>
    <w:basedOn w:val="a0"/>
    <w:link w:val="aff7"/>
    <w:uiPriority w:val="34"/>
    <w:qFormat/>
    <w:pPr>
      <w:spacing w:after="200" w:line="276" w:lineRule="auto"/>
      <w:ind w:left="720"/>
      <w:contextualSpacing/>
    </w:pPr>
    <w:rPr>
      <w:rFonts w:ascii="Calibri" w:hAnsi="Calibri"/>
      <w:sz w:val="22"/>
      <w:szCs w:val="22"/>
      <w:lang w:eastAsia="en-US"/>
    </w:rPr>
  </w:style>
  <w:style w:type="paragraph" w:customStyle="1" w:styleId="19">
    <w:name w:val="Знак1"/>
    <w:basedOn w:val="a0"/>
    <w:qFormat/>
    <w:pPr>
      <w:spacing w:after="160" w:line="240" w:lineRule="exact"/>
    </w:pPr>
    <w:rPr>
      <w:rFonts w:eastAsia="Times New Roman"/>
      <w:sz w:val="28"/>
      <w:szCs w:val="28"/>
      <w:lang w:val="en-US" w:eastAsia="en-US"/>
    </w:rPr>
  </w:style>
  <w:style w:type="paragraph" w:customStyle="1" w:styleId="112">
    <w:name w:val="Знак11"/>
    <w:basedOn w:val="a0"/>
    <w:qFormat/>
    <w:pPr>
      <w:spacing w:after="160" w:line="240" w:lineRule="exact"/>
    </w:pPr>
    <w:rPr>
      <w:rFonts w:eastAsia="Times New Roman"/>
      <w:sz w:val="28"/>
      <w:szCs w:val="28"/>
      <w:lang w:val="en-US" w:eastAsia="en-US"/>
    </w:rPr>
  </w:style>
  <w:style w:type="character" w:customStyle="1" w:styleId="clausesuff">
    <w:name w:val="clausesuff"/>
    <w:qFormat/>
  </w:style>
  <w:style w:type="paragraph" w:customStyle="1" w:styleId="1a">
    <w:name w:val="Знак Знак Знак1 Знак"/>
    <w:basedOn w:val="a0"/>
    <w:qFormat/>
    <w:pPr>
      <w:spacing w:after="160" w:line="240" w:lineRule="exact"/>
    </w:pPr>
    <w:rPr>
      <w:rFonts w:eastAsia="SimSun"/>
      <w:b/>
      <w:bCs/>
      <w:sz w:val="28"/>
      <w:szCs w:val="28"/>
      <w:lang w:val="en-US" w:eastAsia="en-US"/>
    </w:rPr>
  </w:style>
  <w:style w:type="character" w:customStyle="1" w:styleId="aff7">
    <w:name w:val="Абзац списка Знак"/>
    <w:link w:val="aff6"/>
    <w:uiPriority w:val="34"/>
    <w:qFormat/>
    <w:rPr>
      <w:sz w:val="22"/>
      <w:szCs w:val="22"/>
      <w:lang w:eastAsia="en-US"/>
    </w:rPr>
  </w:style>
  <w:style w:type="character" w:customStyle="1" w:styleId="22">
    <w:name w:val="Основной текст 2 Знак"/>
    <w:link w:val="21"/>
    <w:qFormat/>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ohchr.org/Documents/Publications/Compilation1.1en.pdf" TargetMode="External"/><Relationship Id="rId13" Type="http://schemas.openxmlformats.org/officeDocument/2006/relationships/hyperlink" Target="http://www.xdp.uz" TargetMode="External"/><Relationship Id="rId18" Type="http://schemas.openxmlformats.org/officeDocument/2006/relationships/hyperlink" Target="http://www.lex.uz"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mtdp.uz" TargetMode="External"/><Relationship Id="rId7" Type="http://schemas.openxmlformats.org/officeDocument/2006/relationships/endnotes" Target="endnotes.xml"/><Relationship Id="rId12" Type="http://schemas.openxmlformats.org/officeDocument/2006/relationships/hyperlink" Target="http://www.mtdp.uz" TargetMode="External"/><Relationship Id="rId17" Type="http://schemas.openxmlformats.org/officeDocument/2006/relationships/hyperlink" Target="https://lex.uz/docs/4114266"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x.uz/docs/4711311" TargetMode="External"/><Relationship Id="rId20" Type="http://schemas.openxmlformats.org/officeDocument/2006/relationships/hyperlink" Target="http://www.gov.u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uz" TargetMode="External"/><Relationship Id="rId24" Type="http://schemas.openxmlformats.org/officeDocument/2006/relationships/hyperlink" Target="http://www.parliament.uz" TargetMode="External"/><Relationship Id="rId5" Type="http://schemas.openxmlformats.org/officeDocument/2006/relationships/webSettings" Target="webSettings.xml"/><Relationship Id="rId15" Type="http://schemas.openxmlformats.org/officeDocument/2006/relationships/hyperlink" Target="http://www.parliament.uz" TargetMode="External"/><Relationship Id="rId23" Type="http://schemas.openxmlformats.org/officeDocument/2006/relationships/hyperlink" Target="http://www.adolat.uz" TargetMode="External"/><Relationship Id="rId28" Type="http://schemas.openxmlformats.org/officeDocument/2006/relationships/theme" Target="theme/theme1.xml"/><Relationship Id="rId10" Type="http://schemas.openxmlformats.org/officeDocument/2006/relationships/hyperlink" Target="http://www.senat.uz" TargetMode="External"/><Relationship Id="rId19" Type="http://schemas.openxmlformats.org/officeDocument/2006/relationships/hyperlink" Target="http://www.senat.uz" TargetMode="External"/><Relationship Id="rId4" Type="http://schemas.openxmlformats.org/officeDocument/2006/relationships/settings" Target="settings.xml"/><Relationship Id="rId9" Type="http://schemas.openxmlformats.org/officeDocument/2006/relationships/hyperlink" Target="http://www.lex.uz" TargetMode="External"/><Relationship Id="rId14" Type="http://schemas.openxmlformats.org/officeDocument/2006/relationships/hyperlink" Target="http://www.adolat.uz" TargetMode="External"/><Relationship Id="rId22" Type="http://schemas.openxmlformats.org/officeDocument/2006/relationships/hyperlink" Target="http://www.xdp.uz"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87FE8-F8BA-40A9-B95C-11A4AE08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19</Pages>
  <Words>6550</Words>
  <Characters>37337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ЎЗБЕКИСТОН РЕСПУБЛИКАСИ АДЛИЯ ВАЗИРЛИГИ</vt:lpstr>
    </vt:vector>
  </TitlesOfParts>
  <Company>Home</Company>
  <LinksUpToDate>false</LinksUpToDate>
  <CharactersWithSpaces>43800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РЕСПУБЛИКАСИ АДЛИЯ ВАЗИРЛИГИ</dc:title>
  <dc:creator>Jamshid</dc:creator>
  <cp:lastModifiedBy>HP</cp:lastModifiedBy>
  <cp:revision>8</cp:revision>
  <dcterms:created xsi:type="dcterms:W3CDTF">2026-02-17T12:18:00Z</dcterms:created>
  <dcterms:modified xsi:type="dcterms:W3CDTF">2026-02-20T09:50:00Z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02cc45b514d03604f0690f5550ba5a5c686f12a2d952200c82f6c61a3bad4805</vt:lpwstr>
  </property>
  <property fmtid="{D5CDD505-2E9C-101B-9397-08002B2CF9AE}" pid="3" name="KSOProductBuildVer">
    <vt:lpwstr>1049-12.2.0.23196</vt:lpwstr>
  </property>
  <property fmtid="{D5CDD505-2E9C-101B-9397-08002B2CF9AE}" pid="4" name="ICV">
    <vt:lpwstr>2DB5EAEAA8ED49F69724DD1A485AC399_12</vt:lpwstr>
  </property>
</Properties>
</file>